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319"/>
      </w:tblGrid>
      <w:tr w:rsidR="00D27D15" w:rsidRPr="00DA3262" w:rsidTr="00AC40FE">
        <w:trPr>
          <w:trHeight w:hRule="exact" w:val="128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D15" w:rsidRPr="00DA3262" w:rsidRDefault="00AC40FE" w:rsidP="00AC40FE">
            <w:pPr>
              <w:pStyle w:val="afc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Відмітка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про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одержання</w:t>
            </w:r>
            <w:r w:rsidRPr="00DA3262">
              <w:rPr>
                <w:color w:val="auto"/>
                <w:sz w:val="24"/>
                <w:szCs w:val="24"/>
              </w:rPr>
              <w:br/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(штамп</w:t>
            </w:r>
            <w:r w:rsidR="007200D1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контролюючого</w:t>
            </w:r>
            <w:r w:rsidR="007200D1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vertAlign w:val="superscript"/>
              </w:rPr>
              <w:t>органу)</w:t>
            </w:r>
          </w:p>
        </w:tc>
        <w:tc>
          <w:tcPr>
            <w:tcW w:w="5319" w:type="dxa"/>
            <w:tcBorders>
              <w:left w:val="single" w:sz="4" w:space="0" w:color="000000"/>
            </w:tcBorders>
            <w:shd w:val="clear" w:color="auto" w:fill="auto"/>
          </w:tcPr>
          <w:p w:rsidR="00D27D15" w:rsidRPr="00DA3262" w:rsidRDefault="00D27D15" w:rsidP="00D5783C">
            <w:pPr>
              <w:pStyle w:val="afc"/>
              <w:spacing w:before="0" w:after="0"/>
              <w:ind w:left="1951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A3262">
              <w:rPr>
                <w:color w:val="auto"/>
                <w:sz w:val="24"/>
                <w:szCs w:val="24"/>
              </w:rPr>
              <w:t>Додат</w:t>
            </w:r>
            <w:bookmarkStart w:id="0" w:name="_GoBack"/>
            <w:bookmarkEnd w:id="0"/>
            <w:r w:rsidRPr="00DA3262">
              <w:rPr>
                <w:color w:val="auto"/>
                <w:sz w:val="24"/>
                <w:szCs w:val="24"/>
              </w:rPr>
              <w:t>ок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6</w:t>
            </w:r>
          </w:p>
          <w:p w:rsidR="00D27D15" w:rsidRPr="00DA3262" w:rsidRDefault="00D27D15" w:rsidP="00D5783C">
            <w:pPr>
              <w:pStyle w:val="afc"/>
              <w:spacing w:before="0" w:after="0"/>
              <w:ind w:left="1951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до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 w:rsidRPr="00DA3262">
              <w:rPr>
                <w:color w:val="auto"/>
                <w:sz w:val="24"/>
                <w:szCs w:val="24"/>
              </w:rPr>
              <w:br/>
              <w:t>з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рентної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плати</w:t>
            </w: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437"/>
        <w:gridCol w:w="1000"/>
      </w:tblGrid>
      <w:tr w:rsidR="00406C57" w:rsidRPr="00DA3262">
        <w:trPr>
          <w:cantSplit/>
          <w:trHeight w:val="285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6C57" w:rsidRPr="00DA3262" w:rsidRDefault="00406C57" w:rsidP="00406C57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C57" w:rsidRPr="00DA3262" w:rsidRDefault="00406C57" w:rsidP="007200D1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Порядковий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№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C57" w:rsidRPr="00DA3262" w:rsidRDefault="00406C57" w:rsidP="00406C57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644"/>
      </w:tblGrid>
      <w:tr w:rsidR="00D27D15" w:rsidRPr="00DA3262">
        <w:trPr>
          <w:trHeight w:val="285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D27D15" w:rsidRPr="00DA3262" w:rsidRDefault="00D27D15" w:rsidP="00AC40FE">
            <w:pPr>
              <w:pStyle w:val="afc"/>
              <w:spacing w:before="0" w:after="0"/>
              <w:ind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DA3262">
              <w:rPr>
                <w:b/>
                <w:color w:val="auto"/>
                <w:sz w:val="24"/>
                <w:szCs w:val="24"/>
              </w:rPr>
              <w:t>Розрахунок</w:t>
            </w:r>
            <w:r w:rsidRPr="00DA3262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="007200D1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DA3262">
        <w:rPr>
          <w:b/>
          <w:color w:val="auto"/>
          <w:sz w:val="24"/>
          <w:szCs w:val="24"/>
        </w:rPr>
        <w:t>з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рентної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плати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за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спеціальне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використання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поверхневих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вод</w:t>
      </w:r>
      <w:r w:rsidR="007200D1">
        <w:rPr>
          <w:b/>
          <w:color w:val="auto"/>
          <w:sz w:val="24"/>
          <w:szCs w:val="24"/>
        </w:rPr>
        <w:t xml:space="preserve"> </w:t>
      </w:r>
    </w:p>
    <w:p w:rsidR="00D27D15" w:rsidRPr="00DA3262" w:rsidRDefault="00D27D15" w:rsidP="00D27D15">
      <w:pPr>
        <w:pStyle w:val="afc"/>
        <w:spacing w:before="0" w:after="0"/>
        <w:ind w:firstLine="0"/>
        <w:jc w:val="center"/>
        <w:rPr>
          <w:b/>
          <w:color w:val="auto"/>
          <w:sz w:val="24"/>
          <w:szCs w:val="24"/>
          <w:lang w:val="en-US"/>
        </w:rPr>
      </w:pPr>
      <w:r w:rsidRPr="00DA3262">
        <w:rPr>
          <w:b/>
          <w:color w:val="auto"/>
          <w:sz w:val="24"/>
          <w:szCs w:val="24"/>
        </w:rPr>
        <w:t>для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потреб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водного</w:t>
      </w:r>
      <w:r w:rsidR="007200D1">
        <w:rPr>
          <w:b/>
          <w:color w:val="auto"/>
          <w:sz w:val="24"/>
          <w:szCs w:val="24"/>
        </w:rPr>
        <w:t xml:space="preserve"> </w:t>
      </w:r>
      <w:r w:rsidRPr="00DA3262">
        <w:rPr>
          <w:b/>
          <w:color w:val="auto"/>
          <w:sz w:val="24"/>
          <w:szCs w:val="24"/>
        </w:rPr>
        <w:t>транспорту</w:t>
      </w:r>
    </w:p>
    <w:p w:rsidR="00D27D15" w:rsidRPr="00DA3262" w:rsidRDefault="00D27D15" w:rsidP="00D27D15">
      <w:pPr>
        <w:pStyle w:val="afc"/>
        <w:spacing w:before="0" w:after="0"/>
        <w:ind w:firstLine="0"/>
        <w:jc w:val="center"/>
        <w:rPr>
          <w:color w:val="auto"/>
          <w:sz w:val="24"/>
          <w:szCs w:val="24"/>
          <w:lang w:val="en-US"/>
        </w:rPr>
      </w:pPr>
    </w:p>
    <w:tbl>
      <w:tblPr>
        <w:tblW w:w="9683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1"/>
        <w:gridCol w:w="1720"/>
        <w:gridCol w:w="790"/>
        <w:gridCol w:w="2895"/>
        <w:gridCol w:w="788"/>
        <w:gridCol w:w="2749"/>
      </w:tblGrid>
      <w:tr w:rsidR="00D27D15" w:rsidRPr="00DA3262" w:rsidTr="00DA3262">
        <w:trPr>
          <w:trHeight w:val="414"/>
        </w:trPr>
        <w:tc>
          <w:tcPr>
            <w:tcW w:w="741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:rsidR="00D27D15" w:rsidRPr="00DA3262" w:rsidRDefault="0081106D" w:rsidP="00D5783C">
            <w:pPr>
              <w:pStyle w:val="afc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</w:t>
            </w:r>
            <w:r w:rsidR="00D27D15" w:rsidRPr="00DA3262">
              <w:rPr>
                <w:color w:val="auto"/>
                <w:sz w:val="24"/>
                <w:szCs w:val="24"/>
              </w:rPr>
              <w:t>вітний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D27D15" w:rsidRPr="00DA3262" w:rsidRDefault="0081106D" w:rsidP="00D5783C">
            <w:pPr>
              <w:pStyle w:val="afc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</w:t>
            </w:r>
            <w:r w:rsidR="00D27D15" w:rsidRPr="00DA3262">
              <w:rPr>
                <w:color w:val="auto"/>
                <w:sz w:val="24"/>
                <w:szCs w:val="24"/>
              </w:rPr>
              <w:t>вітний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новий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5" w:after="5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  <w:vAlign w:val="center"/>
          </w:tcPr>
          <w:p w:rsidR="00D27D15" w:rsidRPr="00DA3262" w:rsidRDefault="0081106D" w:rsidP="00D5783C">
            <w:pPr>
              <w:pStyle w:val="afc"/>
              <w:spacing w:before="5" w:after="5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У</w:t>
            </w:r>
            <w:r w:rsidR="00D27D15" w:rsidRPr="00DA3262">
              <w:rPr>
                <w:color w:val="auto"/>
                <w:sz w:val="24"/>
                <w:szCs w:val="24"/>
              </w:rPr>
              <w:t>точнюючий</w:t>
            </w: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4"/>
        <w:gridCol w:w="555"/>
        <w:gridCol w:w="2217"/>
        <w:gridCol w:w="333"/>
        <w:gridCol w:w="3145"/>
        <w:gridCol w:w="336"/>
        <w:gridCol w:w="384"/>
        <w:gridCol w:w="391"/>
        <w:gridCol w:w="343"/>
        <w:gridCol w:w="1521"/>
      </w:tblGrid>
      <w:tr w:rsidR="006A24C4" w:rsidRPr="00DA3262" w:rsidTr="006A24C4">
        <w:tc>
          <w:tcPr>
            <w:tcW w:w="414" w:type="dxa"/>
            <w:vMerge w:val="restart"/>
            <w:shd w:val="clear" w:color="auto" w:fill="auto"/>
          </w:tcPr>
          <w:p w:rsidR="006A24C4" w:rsidRPr="00DA3262" w:rsidRDefault="006A24C4" w:rsidP="009B2A6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25" w:type="dxa"/>
            <w:gridSpan w:val="9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період:</w:t>
            </w:r>
          </w:p>
        </w:tc>
      </w:tr>
      <w:tr w:rsidR="006A24C4" w:rsidRPr="00DA3262" w:rsidTr="006A24C4">
        <w:tc>
          <w:tcPr>
            <w:tcW w:w="414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shd w:val="clear" w:color="auto" w:fill="auto"/>
          </w:tcPr>
          <w:p w:rsidR="006A24C4" w:rsidRPr="00DA3262" w:rsidRDefault="006A24C4" w:rsidP="00394052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670" w:type="dxa"/>
            <w:gridSpan w:val="8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6A24C4" w:rsidRPr="00DA3262" w:rsidTr="00DA3262">
        <w:tc>
          <w:tcPr>
            <w:tcW w:w="414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6A24C4" w:rsidRPr="00DA3262" w:rsidRDefault="006A24C4" w:rsidP="00394052">
            <w:pPr>
              <w:pStyle w:val="afc"/>
              <w:spacing w:before="0" w:after="0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6A24C4" w:rsidRPr="00DA3262" w:rsidTr="00DA3262">
        <w:tc>
          <w:tcPr>
            <w:tcW w:w="414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shd w:val="clear" w:color="auto" w:fill="auto"/>
          </w:tcPr>
          <w:p w:rsidR="006A24C4" w:rsidRPr="00DA3262" w:rsidRDefault="006A24C4" w:rsidP="00394052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670" w:type="dxa"/>
            <w:gridSpan w:val="8"/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A3262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DA3262">
              <w:rPr>
                <w:color w:val="auto"/>
                <w:position w:val="8"/>
                <w:sz w:val="24"/>
                <w:szCs w:val="24"/>
              </w:rPr>
              <w:t>3</w:t>
            </w:r>
            <w:r w:rsidRPr="00DA3262">
              <w:rPr>
                <w:color w:val="auto"/>
                <w:sz w:val="24"/>
                <w:szCs w:val="24"/>
              </w:rPr>
              <w:t>:</w:t>
            </w:r>
          </w:p>
        </w:tc>
      </w:tr>
      <w:tr w:rsidR="006A24C4" w:rsidRPr="00DA3262" w:rsidTr="00DA3262">
        <w:tc>
          <w:tcPr>
            <w:tcW w:w="414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91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"/>
        <w:gridCol w:w="566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6A24C4" w:rsidRPr="00DA3262" w:rsidTr="006A24C4">
        <w:tc>
          <w:tcPr>
            <w:tcW w:w="424" w:type="dxa"/>
            <w:vMerge w:val="restart"/>
            <w:shd w:val="clear" w:color="auto" w:fill="auto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5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платника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або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A24C4" w:rsidRPr="00DA3262" w:rsidTr="006A24C4">
        <w:tc>
          <w:tcPr>
            <w:tcW w:w="424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65" w:type="dxa"/>
            <w:tcBorders>
              <w:top w:val="nil"/>
            </w:tcBorders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серія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номер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паспорта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63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6A24C4" w:rsidRPr="00DA3262" w:rsidTr="006A24C4">
        <w:tc>
          <w:tcPr>
            <w:tcW w:w="426" w:type="dxa"/>
            <w:vMerge w:val="restart"/>
            <w:shd w:val="clear" w:color="auto" w:fill="auto"/>
          </w:tcPr>
          <w:p w:rsidR="006A24C4" w:rsidRPr="00DA3262" w:rsidRDefault="006A24C4" w:rsidP="00D5783C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DA3262">
              <w:rPr>
                <w:color w:val="auto"/>
                <w:sz w:val="24"/>
                <w:szCs w:val="24"/>
              </w:rPr>
              <w:t>Код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органу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місцевого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самоврядування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КОАТУУ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6A24C4" w:rsidRPr="00DA3262" w:rsidTr="006A24C4">
        <w:tc>
          <w:tcPr>
            <w:tcW w:w="426" w:type="dxa"/>
            <w:vMerge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63" w:type="dxa"/>
            <w:tcBorders>
              <w:top w:val="nil"/>
            </w:tcBorders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6A24C4" w:rsidRPr="00DA3262" w:rsidRDefault="006A24C4" w:rsidP="00406C57">
            <w:pPr>
              <w:pStyle w:val="afc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0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6095"/>
        <w:gridCol w:w="567"/>
        <w:gridCol w:w="709"/>
        <w:gridCol w:w="425"/>
        <w:gridCol w:w="709"/>
        <w:gridCol w:w="715"/>
      </w:tblGrid>
      <w:tr w:rsidR="00DA3262" w:rsidRPr="00DA3262" w:rsidTr="00DA3262">
        <w:trPr>
          <w:trHeight w:val="254"/>
        </w:trPr>
        <w:tc>
          <w:tcPr>
            <w:tcW w:w="410" w:type="dxa"/>
            <w:shd w:val="clear" w:color="auto" w:fill="auto"/>
            <w:vAlign w:val="center"/>
          </w:tcPr>
          <w:p w:rsidR="00D27D15" w:rsidRPr="00DA3262" w:rsidRDefault="00933B3D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27D15" w:rsidRPr="00DA3262" w:rsidRDefault="0081106D" w:rsidP="00AC40FE">
            <w:pPr>
              <w:pStyle w:val="afc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К</w:t>
            </w:r>
            <w:r w:rsidR="00D27D15" w:rsidRPr="00DA3262">
              <w:rPr>
                <w:color w:val="auto"/>
                <w:sz w:val="24"/>
                <w:szCs w:val="24"/>
              </w:rPr>
              <w:t>од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водного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об’єкта</w:t>
            </w:r>
            <w:r w:rsidR="00D27D15" w:rsidRPr="00DA3262">
              <w:rPr>
                <w:rStyle w:val="a4"/>
                <w:color w:val="auto"/>
                <w:position w:val="8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0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6"/>
        <w:gridCol w:w="3481"/>
        <w:gridCol w:w="3893"/>
      </w:tblGrid>
      <w:tr w:rsidR="00D27D15" w:rsidRPr="00DA3262" w:rsidTr="00DA3262">
        <w:trPr>
          <w:cantSplit/>
          <w:trHeight w:val="254"/>
        </w:trPr>
        <w:tc>
          <w:tcPr>
            <w:tcW w:w="2246" w:type="dxa"/>
            <w:shd w:val="clear" w:color="auto" w:fill="auto"/>
            <w:vAlign w:val="center"/>
          </w:tcPr>
          <w:p w:rsidR="00D27D15" w:rsidRPr="00DA3262" w:rsidRDefault="0081106D" w:rsidP="00D5783C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Р</w:t>
            </w:r>
            <w:r w:rsidR="00D27D15" w:rsidRPr="00DA3262">
              <w:rPr>
                <w:color w:val="auto"/>
                <w:sz w:val="24"/>
                <w:szCs w:val="24"/>
              </w:rPr>
              <w:t>ядок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D27D15" w:rsidRPr="00DA3262" w:rsidRDefault="0081106D" w:rsidP="00D5783C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П</w:t>
            </w:r>
            <w:r w:rsidR="00D27D15" w:rsidRPr="00DA3262">
              <w:rPr>
                <w:color w:val="auto"/>
                <w:sz w:val="24"/>
                <w:szCs w:val="24"/>
              </w:rPr>
              <w:t>оказник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D27D15" w:rsidRPr="00DA3262" w:rsidRDefault="0081106D" w:rsidP="00AC40FE">
            <w:pPr>
              <w:pStyle w:val="afc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В</w:t>
            </w:r>
            <w:r w:rsidR="00D27D15" w:rsidRPr="00DA3262">
              <w:rPr>
                <w:color w:val="auto"/>
                <w:sz w:val="24"/>
                <w:szCs w:val="24"/>
              </w:rPr>
              <w:t>еличина</w:t>
            </w:r>
            <w:r w:rsidR="00D27D15" w:rsidRPr="00DA3262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567"/>
        <w:gridCol w:w="7229"/>
        <w:gridCol w:w="1417"/>
      </w:tblGrid>
      <w:tr w:rsidR="006A24C4" w:rsidRPr="00DA3262" w:rsidTr="00C647DA">
        <w:trPr>
          <w:cantSplit/>
          <w:trHeight w:val="783"/>
        </w:trPr>
        <w:tc>
          <w:tcPr>
            <w:tcW w:w="426" w:type="dxa"/>
            <w:vMerge w:val="restart"/>
            <w:shd w:val="clear" w:color="auto" w:fill="auto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</w:t>
            </w:r>
          </w:p>
          <w:p w:rsidR="006A24C4" w:rsidRPr="00DA3262" w:rsidRDefault="006A24C4" w:rsidP="00D5783C">
            <w:pPr>
              <w:pStyle w:val="afc"/>
              <w:spacing w:before="3" w:after="3"/>
              <w:jc w:val="right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Об’єкт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оподаткування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DA3262">
              <w:rPr>
                <w:color w:val="auto"/>
                <w:spacing w:val="-4"/>
                <w:position w:val="8"/>
                <w:sz w:val="24"/>
                <w:szCs w:val="24"/>
              </w:rPr>
              <w:t>9</w:t>
            </w:r>
          </w:p>
          <w:p w:rsidR="006A24C4" w:rsidRPr="00DA3262" w:rsidRDefault="006A24C4" w:rsidP="00D5783C">
            <w:pPr>
              <w:pStyle w:val="afc"/>
              <w:spacing w:before="3" w:after="3"/>
              <w:ind w:left="51"/>
              <w:jc w:val="righ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(р.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5.1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×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р.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5.2)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24C4" w:rsidRPr="00DA3262" w:rsidTr="00DA3262">
        <w:trPr>
          <w:cantSplit/>
          <w:trHeight w:val="310"/>
        </w:trPr>
        <w:tc>
          <w:tcPr>
            <w:tcW w:w="426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вантажомісткість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транспортних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засобів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24C4" w:rsidRPr="00DA3262" w:rsidTr="00DA3262">
        <w:trPr>
          <w:cantSplit/>
          <w:trHeight w:val="342"/>
        </w:trPr>
        <w:tc>
          <w:tcPr>
            <w:tcW w:w="426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A24C4" w:rsidRPr="00DA3262" w:rsidRDefault="006A24C4" w:rsidP="00AC40FE">
            <w:pPr>
              <w:pStyle w:val="afc"/>
              <w:spacing w:before="3" w:after="3"/>
              <w:ind w:left="51"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тривалість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використання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водних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об’єктів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4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"/>
        <w:gridCol w:w="7815"/>
        <w:gridCol w:w="1420"/>
      </w:tblGrid>
      <w:tr w:rsidR="00D27D15" w:rsidRPr="00DA3262" w:rsidTr="006A24C4">
        <w:trPr>
          <w:cantSplit/>
          <w:trHeight w:val="268"/>
        </w:trPr>
        <w:tc>
          <w:tcPr>
            <w:tcW w:w="409" w:type="dxa"/>
            <w:shd w:val="clear" w:color="auto" w:fill="auto"/>
            <w:vAlign w:val="center"/>
          </w:tcPr>
          <w:p w:rsidR="00D27D15" w:rsidRPr="00DA3262" w:rsidRDefault="00933B3D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815" w:type="dxa"/>
            <w:shd w:val="clear" w:color="auto" w:fill="auto"/>
            <w:vAlign w:val="center"/>
          </w:tcPr>
          <w:p w:rsidR="00D27D15" w:rsidRPr="007200D1" w:rsidRDefault="002E75E4" w:rsidP="00AC40FE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С</w:t>
            </w:r>
            <w:r w:rsidR="00D27D15" w:rsidRPr="00DA3262">
              <w:rPr>
                <w:color w:val="auto"/>
                <w:sz w:val="24"/>
                <w:szCs w:val="24"/>
              </w:rPr>
              <w:t>тавка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рентної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плати</w:t>
            </w:r>
            <w:r w:rsidR="00D27D15" w:rsidRPr="00DA3262">
              <w:rPr>
                <w:color w:val="auto"/>
                <w:position w:val="8"/>
                <w:sz w:val="24"/>
                <w:szCs w:val="24"/>
              </w:rPr>
              <w:t>10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27D15" w:rsidRPr="007200D1" w:rsidRDefault="00D27D15" w:rsidP="00D5783C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796"/>
        <w:gridCol w:w="1433"/>
      </w:tblGrid>
      <w:tr w:rsidR="006A24C4" w:rsidRPr="00DA3262" w:rsidTr="00F64ED5">
        <w:trPr>
          <w:cantSplit/>
          <w:trHeight w:val="707"/>
        </w:trPr>
        <w:tc>
          <w:tcPr>
            <w:tcW w:w="410" w:type="dxa"/>
            <w:shd w:val="clear" w:color="auto" w:fill="auto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A24C4" w:rsidRPr="007200D1" w:rsidRDefault="006A24C4" w:rsidP="00AC40FE">
            <w:pPr>
              <w:pStyle w:val="afc"/>
              <w:spacing w:before="3" w:after="3"/>
              <w:ind w:left="113" w:right="142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зобов’язання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11</w:t>
            </w:r>
          </w:p>
          <w:p w:rsidR="006A24C4" w:rsidRPr="007200D1" w:rsidRDefault="006A24C4" w:rsidP="00D5783C">
            <w:pPr>
              <w:pStyle w:val="afc"/>
              <w:spacing w:before="3" w:after="3"/>
              <w:ind w:left="142" w:right="142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35B35">
              <w:rPr>
                <w:color w:val="auto"/>
                <w:sz w:val="24"/>
                <w:szCs w:val="24"/>
                <w:lang w:val="ru-RU"/>
              </w:rPr>
              <w:t>(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  <w:lang w:val="ru-RU"/>
              </w:rPr>
              <w:t>6</w:t>
            </w:r>
            <w:r w:rsidRPr="00DA326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A24C4" w:rsidRPr="007200D1" w:rsidRDefault="006A24C4" w:rsidP="00D5783C">
            <w:pPr>
              <w:pStyle w:val="afc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796"/>
        <w:gridCol w:w="1429"/>
      </w:tblGrid>
      <w:tr w:rsidR="00DA3262" w:rsidRPr="00DA3262" w:rsidTr="007E3ABB">
        <w:trPr>
          <w:cantSplit/>
          <w:trHeight w:val="625"/>
        </w:trPr>
        <w:tc>
          <w:tcPr>
            <w:tcW w:w="410" w:type="dxa"/>
            <w:shd w:val="clear" w:color="auto" w:fill="auto"/>
          </w:tcPr>
          <w:p w:rsidR="00DA3262" w:rsidRPr="00DA3262" w:rsidRDefault="00DA3262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A3262" w:rsidRPr="00DA3262" w:rsidRDefault="00DA3262" w:rsidP="00D5783C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 w:rsidR="007200D1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’</w:t>
            </w:r>
            <w:r w:rsidRPr="00DA3262">
              <w:rPr>
                <w:color w:val="auto"/>
                <w:sz w:val="24"/>
                <w:szCs w:val="24"/>
              </w:rPr>
              <w:t>язання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</w:t>
            </w:r>
            <w:r w:rsidR="007200D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початку</w:t>
            </w:r>
            <w:r w:rsidR="007200D1"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року</w:t>
            </w:r>
            <w:r w:rsidR="007200D1" w:rsidRPr="007200D1">
              <w:rPr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попередній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звітний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</w:t>
            </w:r>
            <w:r w:rsidRPr="00DA3262">
              <w:rPr>
                <w:color w:val="auto"/>
                <w:position w:val="8"/>
                <w:sz w:val="24"/>
                <w:szCs w:val="24"/>
              </w:rPr>
              <w:t>12</w:t>
            </w:r>
          </w:p>
          <w:p w:rsidR="00DA3262" w:rsidRPr="007200D1" w:rsidRDefault="00DA3262" w:rsidP="00D5783C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7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додатка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6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попередній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період)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DA3262" w:rsidRPr="00DA3262" w:rsidRDefault="00DA3262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0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796"/>
        <w:gridCol w:w="1402"/>
      </w:tblGrid>
      <w:tr w:rsidR="006A24C4" w:rsidRPr="00DA3262" w:rsidTr="00374623">
        <w:trPr>
          <w:cantSplit/>
          <w:trHeight w:val="583"/>
        </w:trPr>
        <w:tc>
          <w:tcPr>
            <w:tcW w:w="410" w:type="dxa"/>
            <w:shd w:val="clear" w:color="auto" w:fill="auto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6A24C4" w:rsidRPr="007200D1" w:rsidRDefault="006A24C4" w:rsidP="00D5783C">
            <w:pPr>
              <w:pStyle w:val="afc"/>
              <w:spacing w:before="3" w:after="3"/>
              <w:ind w:left="51" w:firstLine="0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зобов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’</w:t>
            </w:r>
            <w:r w:rsidRPr="00DA3262">
              <w:rPr>
                <w:color w:val="auto"/>
                <w:sz w:val="24"/>
                <w:szCs w:val="24"/>
              </w:rPr>
              <w:t>язання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(звітний)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квартал</w:t>
            </w:r>
          </w:p>
          <w:p w:rsidR="006A24C4" w:rsidRPr="007200D1" w:rsidRDefault="006A24C4" w:rsidP="007E3ABB">
            <w:pPr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i w:val="0"/>
                <w:color w:val="auto"/>
                <w:sz w:val="24"/>
                <w:szCs w:val="24"/>
              </w:rPr>
              <w:t>(р.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7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i w:val="0"/>
                <w:color w:val="auto"/>
                <w:sz w:val="24"/>
                <w:szCs w:val="24"/>
                <w:lang w:val="en-US"/>
              </w:rPr>
              <w:t>-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р.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i w:val="0"/>
                <w:color w:val="auto"/>
                <w:sz w:val="24"/>
                <w:szCs w:val="24"/>
              </w:rPr>
              <w:t>8)</w:t>
            </w: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  <w:sectPr w:rsidR="00D27D15" w:rsidRPr="00DA3262" w:rsidSect="00E05A0A">
          <w:headerReference w:type="even" r:id="rId7"/>
          <w:type w:val="continuous"/>
          <w:pgSz w:w="11906" w:h="16838" w:code="9"/>
          <w:pgMar w:top="851" w:right="680" w:bottom="709" w:left="1701" w:header="567" w:footer="567" w:gutter="0"/>
          <w:cols w:space="720"/>
          <w:docGrid w:linePitch="381"/>
        </w:sectPr>
      </w:pPr>
    </w:p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12"/>
        <w:gridCol w:w="7084"/>
        <w:gridCol w:w="1433"/>
      </w:tblGrid>
      <w:tr w:rsidR="006A24C4" w:rsidRPr="00DA3262" w:rsidTr="006A24C4">
        <w:trPr>
          <w:trHeight w:val="659"/>
        </w:trPr>
        <w:tc>
          <w:tcPr>
            <w:tcW w:w="410" w:type="dxa"/>
            <w:vMerge w:val="restart"/>
            <w:shd w:val="clear" w:color="auto" w:fill="auto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6A24C4" w:rsidRPr="007200D1" w:rsidRDefault="006A24C4" w:rsidP="00C3577E">
            <w:pPr>
              <w:pStyle w:val="afc"/>
              <w:spacing w:before="3" w:after="3"/>
              <w:ind w:left="113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Податкове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зобов’язання,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що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A3262">
              <w:rPr>
                <w:color w:val="auto"/>
                <w:spacing w:val="-4"/>
                <w:sz w:val="24"/>
                <w:szCs w:val="24"/>
              </w:rPr>
              <w:t>уточнюється</w:t>
            </w:r>
            <w:proofErr w:type="spellEnd"/>
            <w:r w:rsidRPr="00DA3262">
              <w:rPr>
                <w:color w:val="auto"/>
                <w:position w:val="8"/>
                <w:sz w:val="24"/>
                <w:szCs w:val="24"/>
              </w:rPr>
              <w:t>13</w:t>
            </w:r>
          </w:p>
          <w:p w:rsidR="006A24C4" w:rsidRPr="007200D1" w:rsidRDefault="006A24C4" w:rsidP="00D5783C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додатка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Податкової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декларації,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A3262">
              <w:rPr>
                <w:color w:val="auto"/>
                <w:sz w:val="24"/>
                <w:szCs w:val="24"/>
              </w:rPr>
              <w:t>уточнюється</w:t>
            </w:r>
            <w:proofErr w:type="spellEnd"/>
            <w:r w:rsidRPr="00DA3262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24C4" w:rsidRPr="00DA3262" w:rsidTr="006A24C4">
        <w:trPr>
          <w:trHeight w:val="579"/>
        </w:trPr>
        <w:tc>
          <w:tcPr>
            <w:tcW w:w="410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6A24C4" w:rsidRPr="00DA3262" w:rsidRDefault="006A24C4" w:rsidP="009B2A6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10.1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6A24C4" w:rsidRPr="007200D1" w:rsidRDefault="006A24C4" w:rsidP="00D5783C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збільшується:</w:t>
            </w:r>
          </w:p>
          <w:p w:rsidR="006A24C4" w:rsidRPr="007200D1" w:rsidRDefault="006A24C4" w:rsidP="007E3ABB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24C4" w:rsidRPr="00DA3262" w:rsidTr="006A24C4">
        <w:trPr>
          <w:trHeight w:val="579"/>
        </w:trPr>
        <w:tc>
          <w:tcPr>
            <w:tcW w:w="410" w:type="dxa"/>
            <w:vMerge/>
            <w:shd w:val="clear" w:color="auto" w:fill="auto"/>
            <w:vAlign w:val="center"/>
          </w:tcPr>
          <w:p w:rsidR="006A24C4" w:rsidRPr="00DA3262" w:rsidRDefault="006A24C4" w:rsidP="00D5783C">
            <w:pPr>
              <w:snapToGrid w:val="0"/>
              <w:jc w:val="center"/>
              <w:rPr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6A24C4" w:rsidRPr="00DA3262" w:rsidRDefault="006A24C4" w:rsidP="009B2A6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10.</w:t>
            </w:r>
            <w:r w:rsidRPr="00DA3262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084" w:type="dxa"/>
            <w:shd w:val="clear" w:color="auto" w:fill="auto"/>
            <w:vAlign w:val="center"/>
          </w:tcPr>
          <w:p w:rsidR="006A24C4" w:rsidRPr="007200D1" w:rsidRDefault="006A24C4" w:rsidP="00D5783C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зобов’язання,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зменшується:</w:t>
            </w:r>
          </w:p>
          <w:p w:rsidR="006A24C4" w:rsidRPr="007200D1" w:rsidRDefault="006A24C4" w:rsidP="007E3ABB">
            <w:pPr>
              <w:pStyle w:val="afc"/>
              <w:spacing w:before="3" w:after="3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якщо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9),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35B35">
              <w:rPr>
                <w:color w:val="auto"/>
                <w:sz w:val="24"/>
                <w:szCs w:val="24"/>
              </w:rPr>
              <w:t>9</w:t>
            </w:r>
            <w:r w:rsidRPr="00DA3262">
              <w:rPr>
                <w:color w:val="auto"/>
                <w:sz w:val="24"/>
                <w:szCs w:val="24"/>
              </w:rPr>
              <w:t>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796"/>
        <w:gridCol w:w="1423"/>
      </w:tblGrid>
      <w:tr w:rsidR="00D27D15" w:rsidRPr="00DA3262" w:rsidTr="006A24C4">
        <w:trPr>
          <w:cantSplit/>
          <w:trHeight w:val="254"/>
        </w:trPr>
        <w:tc>
          <w:tcPr>
            <w:tcW w:w="410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t>1</w:t>
            </w:r>
            <w:r w:rsidR="00933B3D" w:rsidRPr="00DA32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27D15" w:rsidRPr="00DA3262" w:rsidRDefault="00F3581A" w:rsidP="00C3577E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Р</w:t>
            </w:r>
            <w:r w:rsidR="00BA706E" w:rsidRPr="00DA3262">
              <w:rPr>
                <w:color w:val="auto"/>
                <w:sz w:val="24"/>
                <w:szCs w:val="24"/>
              </w:rPr>
              <w:t>озмір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D27D15" w:rsidRPr="00DA3262">
              <w:rPr>
                <w:color w:val="auto"/>
                <w:sz w:val="24"/>
                <w:szCs w:val="24"/>
              </w:rPr>
              <w:t>штрафу</w:t>
            </w:r>
            <w:r w:rsidR="00D27D15" w:rsidRPr="00DA3262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27D15" w:rsidRPr="00DA3262" w:rsidRDefault="00D27D15" w:rsidP="00D5783C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0"/>
        <w:gridCol w:w="7796"/>
        <w:gridCol w:w="1433"/>
      </w:tblGrid>
      <w:tr w:rsidR="006A24C4" w:rsidRPr="00DA3262" w:rsidTr="006A24C4">
        <w:trPr>
          <w:cantSplit/>
          <w:trHeight w:val="573"/>
        </w:trPr>
        <w:tc>
          <w:tcPr>
            <w:tcW w:w="410" w:type="dxa"/>
            <w:shd w:val="clear" w:color="auto" w:fill="auto"/>
          </w:tcPr>
          <w:p w:rsidR="006A24C4" w:rsidRPr="00DA3262" w:rsidRDefault="006A24C4" w:rsidP="00D5783C">
            <w:pPr>
              <w:pStyle w:val="afc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DA326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A24C4" w:rsidRPr="007200D1" w:rsidRDefault="006A24C4" w:rsidP="00D5783C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pacing w:val="-4"/>
                <w:sz w:val="24"/>
                <w:szCs w:val="24"/>
              </w:rPr>
              <w:t>Сума</w:t>
            </w:r>
            <w:r>
              <w:rPr>
                <w:color w:val="auto"/>
                <w:spacing w:val="-4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pacing w:val="-4"/>
                <w:sz w:val="24"/>
                <w:szCs w:val="24"/>
              </w:rPr>
              <w:t>штрафу</w:t>
            </w:r>
          </w:p>
          <w:p w:rsidR="006A24C4" w:rsidRPr="007200D1" w:rsidRDefault="006A24C4" w:rsidP="00D5783C">
            <w:pPr>
              <w:pStyle w:val="afc"/>
              <w:spacing w:before="0" w:after="0"/>
              <w:jc w:val="right"/>
              <w:rPr>
                <w:color w:val="auto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3262">
              <w:rPr>
                <w:color w:val="auto"/>
                <w:sz w:val="24"/>
                <w:szCs w:val="24"/>
              </w:rPr>
              <w:t>(р.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10.1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×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р.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color w:val="auto"/>
                <w:sz w:val="24"/>
                <w:szCs w:val="24"/>
              </w:rPr>
              <w:t>11)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6A24C4" w:rsidRPr="00DA3262" w:rsidRDefault="006A24C4" w:rsidP="00D5783C">
            <w:pPr>
              <w:pStyle w:val="afc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D27D15" w:rsidRPr="00DA3262" w:rsidRDefault="00D27D15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2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5"/>
        <w:gridCol w:w="7511"/>
        <w:gridCol w:w="1418"/>
      </w:tblGrid>
      <w:tr w:rsidR="00106F82" w:rsidRPr="00DA3262" w:rsidTr="007E3ABB">
        <w:trPr>
          <w:cantSplit/>
          <w:trHeight w:val="254"/>
        </w:trPr>
        <w:tc>
          <w:tcPr>
            <w:tcW w:w="695" w:type="dxa"/>
            <w:shd w:val="clear" w:color="auto" w:fill="auto"/>
            <w:vAlign w:val="center"/>
          </w:tcPr>
          <w:p w:rsidR="00106F82" w:rsidRPr="00DA3262" w:rsidRDefault="00106F82" w:rsidP="00B23706">
            <w:pPr>
              <w:pStyle w:val="afc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A3262">
              <w:rPr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1" w:type="dxa"/>
            <w:shd w:val="clear" w:color="auto" w:fill="auto"/>
            <w:vAlign w:val="center"/>
          </w:tcPr>
          <w:p w:rsidR="00106F82" w:rsidRPr="00DA3262" w:rsidRDefault="00F3581A" w:rsidP="00C3577E">
            <w:pPr>
              <w:pStyle w:val="afc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DA3262">
              <w:rPr>
                <w:color w:val="auto"/>
                <w:sz w:val="24"/>
                <w:szCs w:val="24"/>
              </w:rPr>
              <w:t>С</w:t>
            </w:r>
            <w:r w:rsidR="00106F82" w:rsidRPr="00DA3262">
              <w:rPr>
                <w:color w:val="auto"/>
                <w:sz w:val="24"/>
                <w:szCs w:val="24"/>
              </w:rPr>
              <w:t>ума</w:t>
            </w:r>
            <w:r w:rsidR="007200D1">
              <w:rPr>
                <w:color w:val="auto"/>
                <w:sz w:val="24"/>
                <w:szCs w:val="24"/>
              </w:rPr>
              <w:t xml:space="preserve"> </w:t>
            </w:r>
            <w:r w:rsidR="00106F82" w:rsidRPr="00DA3262">
              <w:rPr>
                <w:color w:val="auto"/>
                <w:sz w:val="24"/>
                <w:szCs w:val="24"/>
              </w:rPr>
              <w:t>пені</w:t>
            </w:r>
            <w:r w:rsidR="00106F82" w:rsidRPr="00DA3262">
              <w:rPr>
                <w:color w:val="auto"/>
                <w:position w:val="8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F82" w:rsidRPr="00DA3262" w:rsidRDefault="00106F82" w:rsidP="00B23706">
            <w:pPr>
              <w:pStyle w:val="afc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106F82" w:rsidRPr="00DA3262" w:rsidRDefault="00106F82" w:rsidP="00D27D15">
      <w:pPr>
        <w:pStyle w:val="afc"/>
        <w:spacing w:before="0" w:after="0"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6"/>
      </w:tblGrid>
      <w:tr w:rsidR="00C3577E" w:rsidRPr="00DA3262" w:rsidTr="00FC58DB">
        <w:trPr>
          <w:cantSplit/>
        </w:trPr>
        <w:tc>
          <w:tcPr>
            <w:tcW w:w="9696" w:type="dxa"/>
            <w:shd w:val="clear" w:color="auto" w:fill="auto"/>
            <w:vAlign w:val="center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Інформація,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наведена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у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розрахунку,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є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достовірною.</w:t>
            </w:r>
          </w:p>
        </w:tc>
      </w:tr>
    </w:tbl>
    <w:p w:rsidR="00C3577E" w:rsidRPr="00DA3262" w:rsidRDefault="00C3577E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C3577E" w:rsidRPr="00DA3262" w:rsidRDefault="00C3577E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p w:rsidR="00C3577E" w:rsidRPr="00DA3262" w:rsidRDefault="00C3577E" w:rsidP="00C3577E">
      <w:pPr>
        <w:spacing w:line="40" w:lineRule="exact"/>
        <w:jc w:val="left"/>
        <w:rPr>
          <w:i w:val="0"/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7"/>
        <w:gridCol w:w="433"/>
        <w:gridCol w:w="435"/>
        <w:gridCol w:w="435"/>
        <w:gridCol w:w="435"/>
        <w:gridCol w:w="433"/>
        <w:gridCol w:w="432"/>
        <w:gridCol w:w="432"/>
        <w:gridCol w:w="432"/>
        <w:gridCol w:w="432"/>
        <w:gridCol w:w="430"/>
      </w:tblGrid>
      <w:tr w:rsidR="00C3577E" w:rsidRPr="00DA3262" w:rsidTr="00FC58DB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Дата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заповнення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</w:t>
            </w:r>
            <w:proofErr w:type="spellStart"/>
            <w:r w:rsidRPr="00DA3262">
              <w:rPr>
                <w:bCs/>
                <w:i w:val="0"/>
                <w:color w:val="auto"/>
                <w:sz w:val="24"/>
                <w:szCs w:val="24"/>
              </w:rPr>
              <w:t>дд.мм.рррр</w:t>
            </w:r>
            <w:proofErr w:type="spellEnd"/>
            <w:r w:rsidRPr="00DA3262">
              <w:rPr>
                <w:bCs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b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C3577E" w:rsidRPr="00DA3262" w:rsidRDefault="00C3577E" w:rsidP="00C3577E">
      <w:pPr>
        <w:spacing w:line="40" w:lineRule="exact"/>
        <w:jc w:val="left"/>
        <w:rPr>
          <w:i w:val="0"/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3577E" w:rsidRPr="00DA3262" w:rsidTr="00FC58DB">
        <w:tc>
          <w:tcPr>
            <w:tcW w:w="4029" w:type="dxa"/>
            <w:gridSpan w:val="10"/>
            <w:shd w:val="clear" w:color="auto" w:fill="auto"/>
            <w:vAlign w:val="bottom"/>
          </w:tcPr>
          <w:p w:rsidR="00C3577E" w:rsidRPr="00DA3262" w:rsidRDefault="00C3577E" w:rsidP="007E3ABB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Керівник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(уповноважена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особа)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/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C3577E" w:rsidRPr="00DA3262" w:rsidTr="00FC58DB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фізична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особа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0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(ініціали</w:t>
            </w:r>
            <w:r w:rsidR="007200D1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та</w:t>
            </w:r>
            <w:r w:rsidR="007200D1">
              <w:rPr>
                <w:bCs/>
                <w:i w:val="0"/>
                <w:color w:val="auto"/>
                <w:sz w:val="20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  <w:vertAlign w:val="superscript"/>
              </w:rPr>
              <w:t>прізвище)</w:t>
            </w:r>
          </w:p>
        </w:tc>
      </w:tr>
      <w:tr w:rsidR="00C3577E" w:rsidRPr="00DA3262" w:rsidTr="00FC58D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C3577E" w:rsidRPr="00DA3262" w:rsidTr="00FC58DB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77E" w:rsidRPr="00DA3262" w:rsidRDefault="00C3577E" w:rsidP="00091CF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DA3262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облікової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картки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платника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податків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або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серія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та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паспорта</w:t>
            </w:r>
            <w:r w:rsidR="00091CFA" w:rsidRPr="00DA3262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DA3262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C3577E" w:rsidRPr="00DA3262" w:rsidRDefault="00C3577E" w:rsidP="00C3577E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</w:rPr>
      </w:pPr>
    </w:p>
    <w:p w:rsidR="00C3577E" w:rsidRPr="00DA3262" w:rsidRDefault="00C3577E" w:rsidP="00C3577E">
      <w:pPr>
        <w:widowControl/>
        <w:snapToGrid w:val="0"/>
        <w:spacing w:before="0" w:after="0"/>
        <w:ind w:left="57"/>
        <w:jc w:val="center"/>
        <w:rPr>
          <w:bCs/>
          <w:i w:val="0"/>
          <w:color w:val="auto"/>
          <w:sz w:val="24"/>
          <w:szCs w:val="24"/>
          <w:lang w:val="en-US"/>
        </w:rPr>
      </w:pPr>
      <w:r w:rsidRPr="00DA3262">
        <w:rPr>
          <w:bCs/>
          <w:i w:val="0"/>
          <w:color w:val="auto"/>
          <w:sz w:val="24"/>
          <w:szCs w:val="24"/>
        </w:rPr>
        <w:t>М.П.</w:t>
      </w:r>
      <w:r w:rsidR="007200D1">
        <w:rPr>
          <w:bCs/>
          <w:i w:val="0"/>
          <w:color w:val="auto"/>
          <w:sz w:val="24"/>
          <w:szCs w:val="24"/>
        </w:rPr>
        <w:t xml:space="preserve"> </w:t>
      </w:r>
      <w:r w:rsidRPr="00DA3262">
        <w:rPr>
          <w:bCs/>
          <w:i w:val="0"/>
          <w:color w:val="auto"/>
          <w:sz w:val="24"/>
          <w:szCs w:val="24"/>
        </w:rPr>
        <w:t>(за</w:t>
      </w:r>
      <w:r w:rsidR="007200D1">
        <w:rPr>
          <w:bCs/>
          <w:i w:val="0"/>
          <w:color w:val="auto"/>
          <w:sz w:val="24"/>
          <w:szCs w:val="24"/>
        </w:rPr>
        <w:t xml:space="preserve"> </w:t>
      </w:r>
      <w:r w:rsidRPr="00DA3262">
        <w:rPr>
          <w:bCs/>
          <w:i w:val="0"/>
          <w:color w:val="auto"/>
          <w:sz w:val="24"/>
          <w:szCs w:val="24"/>
        </w:rPr>
        <w:t>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3577E" w:rsidRPr="00DA3262" w:rsidTr="00FC58DB">
        <w:tc>
          <w:tcPr>
            <w:tcW w:w="4029" w:type="dxa"/>
            <w:gridSpan w:val="10"/>
            <w:shd w:val="clear" w:color="auto" w:fill="auto"/>
            <w:vAlign w:val="bottom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Головний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бухгалтер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 w:firstLine="720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C3577E" w:rsidRPr="00DA3262" w:rsidTr="00FC58DB">
        <w:tc>
          <w:tcPr>
            <w:tcW w:w="40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4"/>
                <w:szCs w:val="24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</w:rPr>
              <w:t>(особа,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відповідальна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за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ведення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бухгалтерського</w:t>
            </w:r>
            <w:r w:rsidR="007200D1">
              <w:rPr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</w:rPr>
              <w:t>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</w:pP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(ініціали</w:t>
            </w:r>
            <w:r w:rsidR="007200D1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та</w:t>
            </w:r>
            <w:r w:rsidR="007200D1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4"/>
                <w:szCs w:val="24"/>
                <w:vertAlign w:val="superscript"/>
              </w:rPr>
              <w:t>прізвище)</w:t>
            </w:r>
          </w:p>
        </w:tc>
      </w:tr>
      <w:tr w:rsidR="00C3577E" w:rsidRPr="00DA3262" w:rsidTr="00FC58D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  <w:tr w:rsidR="00C3577E" w:rsidRPr="00DA3262" w:rsidTr="00FC58DB">
        <w:tc>
          <w:tcPr>
            <w:tcW w:w="402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77E" w:rsidRPr="00DA3262" w:rsidRDefault="00C3577E" w:rsidP="00091CFA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i w:val="0"/>
                <w:color w:val="auto"/>
                <w:sz w:val="20"/>
              </w:rPr>
            </w:pPr>
            <w:r w:rsidRPr="00DA3262">
              <w:rPr>
                <w:bCs/>
                <w:i w:val="0"/>
                <w:color w:val="auto"/>
                <w:sz w:val="20"/>
              </w:rPr>
              <w:t>(реєстраційний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облікової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картки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платника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податків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або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серія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та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номер</w:t>
            </w:r>
            <w:r w:rsidR="007200D1">
              <w:rPr>
                <w:bCs/>
                <w:i w:val="0"/>
                <w:color w:val="auto"/>
                <w:sz w:val="20"/>
              </w:rPr>
              <w:t xml:space="preserve"> </w:t>
            </w:r>
            <w:r w:rsidRPr="00DA3262">
              <w:rPr>
                <w:bCs/>
                <w:i w:val="0"/>
                <w:color w:val="auto"/>
                <w:sz w:val="20"/>
              </w:rPr>
              <w:t>паспорта</w:t>
            </w:r>
            <w:r w:rsidR="00091CFA" w:rsidRPr="00DA3262">
              <w:rPr>
                <w:bCs/>
                <w:i w:val="0"/>
                <w:color w:val="auto"/>
                <w:position w:val="8"/>
                <w:sz w:val="20"/>
              </w:rPr>
              <w:t>5</w:t>
            </w:r>
            <w:r w:rsidRPr="00DA3262">
              <w:rPr>
                <w:bCs/>
                <w:i w:val="0"/>
                <w:color w:val="auto"/>
                <w:sz w:val="20"/>
              </w:rPr>
              <w:t>)</w:t>
            </w:r>
          </w:p>
        </w:tc>
        <w:tc>
          <w:tcPr>
            <w:tcW w:w="219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</w:tcPr>
          <w:p w:rsidR="00C3577E" w:rsidRPr="00DA3262" w:rsidRDefault="00C3577E" w:rsidP="00FC58DB">
            <w:pPr>
              <w:widowControl/>
              <w:snapToGrid w:val="0"/>
              <w:spacing w:before="0" w:after="0"/>
              <w:ind w:left="57"/>
              <w:rPr>
                <w:bCs/>
                <w:i w:val="0"/>
                <w:color w:val="auto"/>
                <w:sz w:val="24"/>
                <w:szCs w:val="24"/>
              </w:rPr>
            </w:pPr>
          </w:p>
        </w:tc>
      </w:tr>
    </w:tbl>
    <w:p w:rsidR="004631F5" w:rsidRPr="00DA3262" w:rsidRDefault="004631F5" w:rsidP="004631F5">
      <w:pPr>
        <w:pStyle w:val="afc"/>
        <w:ind w:firstLine="0"/>
        <w:rPr>
          <w:color w:val="auto"/>
          <w:sz w:val="24"/>
          <w:szCs w:val="24"/>
        </w:rPr>
      </w:pPr>
      <w:r w:rsidRPr="00DA3262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"/>
        <w:gridCol w:w="9092"/>
      </w:tblGrid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графі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</w:t>
            </w:r>
            <w:r w:rsidR="00F44C0A" w:rsidRPr="00DA3262">
              <w:rPr>
                <w:color w:val="auto"/>
                <w:sz w:val="20"/>
                <w:szCs w:val="20"/>
              </w:rPr>
              <w:t>П</w:t>
            </w:r>
            <w:r w:rsidRPr="00DA3262">
              <w:rPr>
                <w:color w:val="auto"/>
                <w:sz w:val="20"/>
                <w:szCs w:val="20"/>
              </w:rPr>
              <w:t>орядковий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декларації"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цей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графі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"Розрахунок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№"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арабськими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цифрами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порядковий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розрахунку,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починаючи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(одиниці),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послідовно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в</w:t>
            </w:r>
            <w:r w:rsidR="007200D1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порядку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зростання.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При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уточненні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показників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раніше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поданої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попередній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звітний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(податковий)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період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період,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3262">
              <w:rPr>
                <w:color w:val="auto"/>
                <w:sz w:val="20"/>
                <w:szCs w:val="20"/>
              </w:rPr>
              <w:t>уточнюється</w:t>
            </w:r>
            <w:proofErr w:type="spellEnd"/>
            <w:r w:rsidRPr="00DA3262">
              <w:rPr>
                <w:color w:val="auto"/>
                <w:sz w:val="20"/>
                <w:szCs w:val="20"/>
              </w:rPr>
              <w:t>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7E3ABB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ЄДРПОУ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реєстраційний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(обліковий)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податків,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присвоюється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контролюючими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органами,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реєстраційний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облікової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картки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податків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="007E3ABB" w:rsidRPr="007E3ABB">
              <w:rPr>
                <w:color w:val="auto"/>
                <w:sz w:val="20"/>
                <w:szCs w:val="20"/>
                <w:lang w:val="ru-RU"/>
              </w:rPr>
              <w:t>-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фізичної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особи.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Серія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зазначаються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фізичними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особами,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мають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відмітку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право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здійснювати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будь-які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платежі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серією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номером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паспорта.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органу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місцевого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самоврядування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КОАТУУ,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зазначений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рядку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цей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Код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DA3262">
              <w:rPr>
                <w:color w:val="auto"/>
                <w:sz w:val="20"/>
                <w:szCs w:val="20"/>
              </w:rPr>
              <w:t>єкта</w:t>
            </w:r>
            <w:proofErr w:type="spellEnd"/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платником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згідно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додатком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16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декларації.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Останній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розряд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повинен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бути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відмінним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"</w:t>
            </w:r>
            <w:r w:rsidRPr="00DA3262">
              <w:rPr>
                <w:bCs/>
                <w:color w:val="auto"/>
                <w:sz w:val="20"/>
                <w:szCs w:val="20"/>
              </w:rPr>
              <w:t>0"</w:t>
            </w:r>
            <w:r w:rsidRPr="00DA3262">
              <w:rPr>
                <w:color w:val="auto"/>
                <w:sz w:val="20"/>
                <w:szCs w:val="20"/>
              </w:rPr>
              <w:t>.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Для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кожного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’</w:t>
            </w:r>
            <w:proofErr w:type="spellStart"/>
            <w:r w:rsidRPr="00DA3262">
              <w:rPr>
                <w:color w:val="auto"/>
                <w:sz w:val="20"/>
                <w:szCs w:val="20"/>
              </w:rPr>
              <w:t>єкта</w:t>
            </w:r>
            <w:proofErr w:type="spellEnd"/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заповнюється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окремий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додаток.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  <w:lang w:val="ru-RU"/>
              </w:rPr>
            </w:pPr>
            <w:r w:rsidRPr="00DA3262">
              <w:rPr>
                <w:color w:val="auto"/>
                <w:sz w:val="20"/>
                <w:szCs w:val="20"/>
              </w:rPr>
              <w:t>Вартісні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показники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  <w:lang w:val="ru-RU"/>
              </w:rPr>
              <w:t>р</w:t>
            </w:r>
            <w:proofErr w:type="spellStart"/>
            <w:r w:rsidRPr="00DA3262">
              <w:rPr>
                <w:color w:val="auto"/>
                <w:sz w:val="20"/>
                <w:szCs w:val="20"/>
              </w:rPr>
              <w:t>озрахунку</w:t>
            </w:r>
            <w:proofErr w:type="spellEnd"/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зазначаються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гривнях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копійками.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Вантажомісткість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експлуатуються,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зазначається:</w:t>
            </w:r>
          </w:p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вантажного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самохідного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несамохідного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флоту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="00DA3262"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3262">
              <w:rPr>
                <w:color w:val="auto"/>
                <w:sz w:val="20"/>
                <w:szCs w:val="20"/>
              </w:rPr>
              <w:t>тоннах</w:t>
            </w:r>
            <w:proofErr w:type="spellEnd"/>
            <w:r w:rsidRPr="00DA3262">
              <w:rPr>
                <w:color w:val="auto"/>
                <w:sz w:val="20"/>
                <w:szCs w:val="20"/>
              </w:rPr>
              <w:t>;</w:t>
            </w:r>
          </w:p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пасажирського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флоту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="00DA3262"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кількість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місць.</w:t>
            </w:r>
          </w:p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Тривалість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використання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водних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об’єктів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="00DA3262"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кількість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діб,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час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яких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відбувалась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експлуатація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засобів.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</w:p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Для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кожного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виду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транспортних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засобів,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що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експлуатується,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складається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окремий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розрахунок.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DA3262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Ставка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рентної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згідно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підпунктом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255.5.4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пункту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255.5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статті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255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розділу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IХ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Податкового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України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(далі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="00DA3262" w:rsidRPr="00DA3262">
              <w:rPr>
                <w:color w:val="auto"/>
                <w:sz w:val="20"/>
                <w:szCs w:val="20"/>
                <w:lang w:val="ru-RU"/>
              </w:rPr>
              <w:t>-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Кодекс).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податкове</w:t>
            </w:r>
            <w:r w:rsidR="007200D1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зобов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язання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півріччя,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9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місяців,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рік.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4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pacing w:val="-4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податкове</w:t>
            </w:r>
            <w:r w:rsidR="007200D1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зобов</w:t>
            </w:r>
            <w:r w:rsidRPr="00DA3262">
              <w:rPr>
                <w:color w:val="auto"/>
                <w:spacing w:val="-4"/>
                <w:sz w:val="20"/>
                <w:szCs w:val="20"/>
              </w:rPr>
              <w:t>’</w:t>
            </w:r>
            <w:r w:rsidRPr="00DA3262">
              <w:rPr>
                <w:color w:val="auto"/>
                <w:sz w:val="20"/>
                <w:szCs w:val="20"/>
              </w:rPr>
              <w:t>язання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півріччя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або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за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9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місяців.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665E42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сума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податкового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зобов’язання,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зазначена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у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рядку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9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додатка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  <w:lang w:val="ru-RU"/>
              </w:rPr>
              <w:t>6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="00F44C0A" w:rsidRPr="00DA3262">
              <w:rPr>
                <w:color w:val="auto"/>
                <w:spacing w:val="-6"/>
                <w:sz w:val="20"/>
                <w:szCs w:val="20"/>
              </w:rPr>
              <w:t>до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раніше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поданої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Податкової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декларації,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що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665E42" w:rsidRPr="00DA3262">
              <w:rPr>
                <w:color w:val="auto"/>
                <w:spacing w:val="-6"/>
                <w:sz w:val="20"/>
                <w:szCs w:val="20"/>
              </w:rPr>
              <w:t>уточнюється</w:t>
            </w:r>
            <w:proofErr w:type="spellEnd"/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у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зв’язку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із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самостійним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виявленням</w:t>
            </w:r>
            <w:r w:rsidR="007200D1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pacing w:val="-6"/>
                <w:sz w:val="20"/>
                <w:szCs w:val="20"/>
              </w:rPr>
              <w:t>помилки.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bCs/>
                <w:color w:val="auto"/>
                <w:sz w:val="20"/>
                <w:szCs w:val="20"/>
              </w:rPr>
              <w:t>Зазначається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розмір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штрафної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санкції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(десятковим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дробом),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що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застосовується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разі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заниження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раніше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поданій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Податковій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декларації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суми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податкових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зобов’язань,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що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самостійно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узгоджується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платником,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визначеної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відповідно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до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підпункту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"а"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або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"б"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абзацу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третього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пункту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50.1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статті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50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глави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2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розділу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ІІ</w:t>
            </w:r>
            <w:r w:rsidR="007200D1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bCs/>
                <w:color w:val="auto"/>
                <w:sz w:val="20"/>
                <w:szCs w:val="20"/>
              </w:rPr>
              <w:t>Кодексу.</w:t>
            </w:r>
          </w:p>
        </w:tc>
      </w:tr>
      <w:tr w:rsidR="004631F5" w:rsidRPr="00DA3262">
        <w:tc>
          <w:tcPr>
            <w:tcW w:w="436" w:type="dxa"/>
            <w:shd w:val="clear" w:color="auto" w:fill="auto"/>
          </w:tcPr>
          <w:p w:rsidR="004631F5" w:rsidRPr="00DA3262" w:rsidRDefault="004631F5" w:rsidP="003C6CFE">
            <w:pPr>
              <w:pStyle w:val="afc"/>
              <w:spacing w:before="0" w:after="0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DA3262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  <w:shd w:val="clear" w:color="auto" w:fill="auto"/>
          </w:tcPr>
          <w:p w:rsidR="004631F5" w:rsidRPr="00DA3262" w:rsidRDefault="004631F5" w:rsidP="005E4508">
            <w:pPr>
              <w:pStyle w:val="afc"/>
              <w:spacing w:before="0" w:after="0"/>
              <w:ind w:left="-10" w:firstLine="0"/>
              <w:rPr>
                <w:color w:val="auto"/>
                <w:sz w:val="20"/>
                <w:szCs w:val="20"/>
              </w:rPr>
            </w:pPr>
            <w:r w:rsidRPr="00DA3262">
              <w:rPr>
                <w:color w:val="auto"/>
                <w:sz w:val="20"/>
                <w:szCs w:val="20"/>
              </w:rPr>
              <w:t>Нараховується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платником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самостійно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відповідно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до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підпункту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129.1.2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пункту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129.1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статті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129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глави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12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розділу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ІІ</w:t>
            </w:r>
            <w:r w:rsidR="007200D1">
              <w:rPr>
                <w:color w:val="auto"/>
                <w:sz w:val="20"/>
                <w:szCs w:val="20"/>
              </w:rPr>
              <w:t xml:space="preserve"> </w:t>
            </w:r>
            <w:r w:rsidRPr="00DA3262">
              <w:rPr>
                <w:color w:val="auto"/>
                <w:sz w:val="20"/>
                <w:szCs w:val="20"/>
              </w:rPr>
              <w:t>Кодексу.</w:t>
            </w:r>
          </w:p>
        </w:tc>
      </w:tr>
    </w:tbl>
    <w:p w:rsidR="004631F5" w:rsidRDefault="004631F5" w:rsidP="004631F5">
      <w:pPr>
        <w:pStyle w:val="afc"/>
        <w:spacing w:before="0" w:after="0"/>
        <w:ind w:firstLine="0"/>
        <w:rPr>
          <w:color w:val="auto"/>
          <w:sz w:val="24"/>
          <w:szCs w:val="24"/>
        </w:rPr>
      </w:pPr>
    </w:p>
    <w:p w:rsidR="00335B35" w:rsidRPr="00335B35" w:rsidRDefault="00335B35" w:rsidP="004631F5">
      <w:pPr>
        <w:pStyle w:val="afc"/>
        <w:spacing w:before="0" w:after="0"/>
        <w:ind w:firstLine="0"/>
        <w:rPr>
          <w:color w:val="auto"/>
          <w:sz w:val="22"/>
          <w:szCs w:val="22"/>
        </w:rPr>
      </w:pPr>
      <w:r w:rsidRPr="00335B35">
        <w:rPr>
          <w:rStyle w:val="st46"/>
          <w:color w:val="auto"/>
          <w:sz w:val="22"/>
          <w:szCs w:val="22"/>
        </w:rPr>
        <w:t>{Додаток 6 в редакції</w:t>
      </w:r>
      <w:r w:rsidRPr="00335B35">
        <w:rPr>
          <w:rStyle w:val="st121"/>
          <w:color w:val="auto"/>
          <w:sz w:val="22"/>
          <w:szCs w:val="22"/>
        </w:rPr>
        <w:t xml:space="preserve"> Наказу Міністерства фінансів України </w:t>
      </w:r>
      <w:r w:rsidRPr="00335B35">
        <w:rPr>
          <w:rStyle w:val="st131"/>
          <w:color w:val="auto"/>
          <w:sz w:val="22"/>
          <w:szCs w:val="22"/>
        </w:rPr>
        <w:t>№ 927 від 07.11.2016</w:t>
      </w:r>
      <w:r w:rsidRPr="00335B35">
        <w:rPr>
          <w:rStyle w:val="st46"/>
          <w:color w:val="auto"/>
          <w:sz w:val="22"/>
          <w:szCs w:val="22"/>
        </w:rPr>
        <w:t>}</w:t>
      </w:r>
    </w:p>
    <w:sectPr w:rsidR="00335B35" w:rsidRPr="00335B35" w:rsidSect="0057352E">
      <w:headerReference w:type="even" r:id="rId8"/>
      <w:headerReference w:type="default" r:id="rId9"/>
      <w:type w:val="continuous"/>
      <w:pgSz w:w="11906" w:h="16838" w:code="9"/>
      <w:pgMar w:top="1134" w:right="680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6D" w:rsidRDefault="00B13F6D">
      <w:r>
        <w:separator/>
      </w:r>
    </w:p>
  </w:endnote>
  <w:endnote w:type="continuationSeparator" w:id="0">
    <w:p w:rsidR="00B13F6D" w:rsidRDefault="00B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6D" w:rsidRDefault="00B13F6D">
      <w:r>
        <w:separator/>
      </w:r>
    </w:p>
  </w:footnote>
  <w:footnote w:type="continuationSeparator" w:id="0">
    <w:p w:rsidR="00B13F6D" w:rsidRDefault="00B1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8E" w:rsidRDefault="00052F8E" w:rsidP="00D5783C">
    <w:pPr>
      <w:pStyle w:val="ad"/>
      <w:framePr w:wrap="around" w:vAnchor="text" w:hAnchor="margin" w:xAlign="center" w:y="1"/>
      <w:rPr>
        <w:rStyle w:val="afffa"/>
      </w:rPr>
    </w:pPr>
    <w:r>
      <w:rPr>
        <w:rStyle w:val="afffa"/>
      </w:rPr>
      <w:fldChar w:fldCharType="begin"/>
    </w:r>
    <w:r>
      <w:rPr>
        <w:rStyle w:val="afffa"/>
      </w:rPr>
      <w:instrText xml:space="preserve">PAGE  </w:instrText>
    </w:r>
    <w:r>
      <w:rPr>
        <w:rStyle w:val="afffa"/>
      </w:rPr>
      <w:fldChar w:fldCharType="end"/>
    </w:r>
  </w:p>
  <w:p w:rsidR="00052F8E" w:rsidRDefault="00052F8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8E" w:rsidRDefault="00052F8E" w:rsidP="00D916D3">
    <w:pPr>
      <w:pStyle w:val="ad"/>
      <w:framePr w:wrap="around" w:vAnchor="text" w:hAnchor="margin" w:xAlign="center" w:y="1"/>
      <w:rPr>
        <w:rStyle w:val="afffa"/>
      </w:rPr>
    </w:pPr>
    <w:r>
      <w:rPr>
        <w:rStyle w:val="afffa"/>
      </w:rPr>
      <w:fldChar w:fldCharType="begin"/>
    </w:r>
    <w:r>
      <w:rPr>
        <w:rStyle w:val="afffa"/>
      </w:rPr>
      <w:instrText xml:space="preserve">PAGE  </w:instrText>
    </w:r>
    <w:r>
      <w:rPr>
        <w:rStyle w:val="afffa"/>
      </w:rPr>
      <w:fldChar w:fldCharType="end"/>
    </w:r>
  </w:p>
  <w:p w:rsidR="00052F8E" w:rsidRDefault="00052F8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8E" w:rsidRPr="00585103" w:rsidRDefault="00052F8E">
    <w:pPr>
      <w:pStyle w:val="ad"/>
      <w:rPr>
        <w:rStyle w:val="afff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192BA3"/>
    <w:multiLevelType w:val="hybridMultilevel"/>
    <w:tmpl w:val="2396B57C"/>
    <w:lvl w:ilvl="0" w:tplc="165074E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61"/>
    <w:rsid w:val="00044D23"/>
    <w:rsid w:val="00052F8E"/>
    <w:rsid w:val="00064D23"/>
    <w:rsid w:val="000656CA"/>
    <w:rsid w:val="0009024D"/>
    <w:rsid w:val="00091CFA"/>
    <w:rsid w:val="000A66EB"/>
    <w:rsid w:val="000D1DC7"/>
    <w:rsid w:val="000D7815"/>
    <w:rsid w:val="000E10E4"/>
    <w:rsid w:val="00103418"/>
    <w:rsid w:val="00106F82"/>
    <w:rsid w:val="0011767A"/>
    <w:rsid w:val="00120798"/>
    <w:rsid w:val="00141CEE"/>
    <w:rsid w:val="00153FF9"/>
    <w:rsid w:val="001672AC"/>
    <w:rsid w:val="00172CC2"/>
    <w:rsid w:val="001762E0"/>
    <w:rsid w:val="001833D6"/>
    <w:rsid w:val="001A4F69"/>
    <w:rsid w:val="001B2D63"/>
    <w:rsid w:val="001B3C9D"/>
    <w:rsid w:val="001C180F"/>
    <w:rsid w:val="001C1DCD"/>
    <w:rsid w:val="001C69EB"/>
    <w:rsid w:val="001E581F"/>
    <w:rsid w:val="00221EBA"/>
    <w:rsid w:val="00233966"/>
    <w:rsid w:val="00233AFD"/>
    <w:rsid w:val="00250EAA"/>
    <w:rsid w:val="00252E9F"/>
    <w:rsid w:val="00262FC0"/>
    <w:rsid w:val="00267618"/>
    <w:rsid w:val="00281663"/>
    <w:rsid w:val="0029221D"/>
    <w:rsid w:val="0029571B"/>
    <w:rsid w:val="002A467B"/>
    <w:rsid w:val="002C1A02"/>
    <w:rsid w:val="002D018F"/>
    <w:rsid w:val="002D4B54"/>
    <w:rsid w:val="002D7B68"/>
    <w:rsid w:val="002E58D9"/>
    <w:rsid w:val="002E75E4"/>
    <w:rsid w:val="002F3311"/>
    <w:rsid w:val="002F552E"/>
    <w:rsid w:val="002F61DB"/>
    <w:rsid w:val="0030261F"/>
    <w:rsid w:val="00303233"/>
    <w:rsid w:val="00322BD2"/>
    <w:rsid w:val="00325325"/>
    <w:rsid w:val="0033344E"/>
    <w:rsid w:val="00335B35"/>
    <w:rsid w:val="00357FE9"/>
    <w:rsid w:val="00365E6F"/>
    <w:rsid w:val="00387245"/>
    <w:rsid w:val="00392097"/>
    <w:rsid w:val="00394052"/>
    <w:rsid w:val="003A03B5"/>
    <w:rsid w:val="003A0DF5"/>
    <w:rsid w:val="003A182B"/>
    <w:rsid w:val="003A1B81"/>
    <w:rsid w:val="003C3354"/>
    <w:rsid w:val="003C4AC8"/>
    <w:rsid w:val="003C5670"/>
    <w:rsid w:val="003C6CFE"/>
    <w:rsid w:val="003F238C"/>
    <w:rsid w:val="00406C57"/>
    <w:rsid w:val="00410C5C"/>
    <w:rsid w:val="00445D58"/>
    <w:rsid w:val="0045234C"/>
    <w:rsid w:val="004631F5"/>
    <w:rsid w:val="004737C4"/>
    <w:rsid w:val="004844CE"/>
    <w:rsid w:val="004C2714"/>
    <w:rsid w:val="004E4B27"/>
    <w:rsid w:val="004E7B0F"/>
    <w:rsid w:val="00502B39"/>
    <w:rsid w:val="00511355"/>
    <w:rsid w:val="00527336"/>
    <w:rsid w:val="00530002"/>
    <w:rsid w:val="0057352E"/>
    <w:rsid w:val="00575FEE"/>
    <w:rsid w:val="00585103"/>
    <w:rsid w:val="005852CC"/>
    <w:rsid w:val="005927D0"/>
    <w:rsid w:val="005A2650"/>
    <w:rsid w:val="005B71EC"/>
    <w:rsid w:val="005B72CD"/>
    <w:rsid w:val="005C5B3E"/>
    <w:rsid w:val="005D0FBE"/>
    <w:rsid w:val="005D6D16"/>
    <w:rsid w:val="005E1C47"/>
    <w:rsid w:val="005E4508"/>
    <w:rsid w:val="00612D9E"/>
    <w:rsid w:val="00614D84"/>
    <w:rsid w:val="00626B03"/>
    <w:rsid w:val="00665E42"/>
    <w:rsid w:val="006820C9"/>
    <w:rsid w:val="006A24C4"/>
    <w:rsid w:val="006B78D4"/>
    <w:rsid w:val="006C1730"/>
    <w:rsid w:val="006C4956"/>
    <w:rsid w:val="006D0A5B"/>
    <w:rsid w:val="006D2580"/>
    <w:rsid w:val="006E04B6"/>
    <w:rsid w:val="006E7DD0"/>
    <w:rsid w:val="006F1D02"/>
    <w:rsid w:val="007200D1"/>
    <w:rsid w:val="00727F12"/>
    <w:rsid w:val="00794868"/>
    <w:rsid w:val="007A5A91"/>
    <w:rsid w:val="007B1895"/>
    <w:rsid w:val="007E1463"/>
    <w:rsid w:val="007E369F"/>
    <w:rsid w:val="007E3ABB"/>
    <w:rsid w:val="007E6A6C"/>
    <w:rsid w:val="007F324D"/>
    <w:rsid w:val="007F7E39"/>
    <w:rsid w:val="00801E8C"/>
    <w:rsid w:val="00803044"/>
    <w:rsid w:val="0081106D"/>
    <w:rsid w:val="00821EB9"/>
    <w:rsid w:val="008223C2"/>
    <w:rsid w:val="00834456"/>
    <w:rsid w:val="00847B5F"/>
    <w:rsid w:val="00891035"/>
    <w:rsid w:val="008971FE"/>
    <w:rsid w:val="008A0EAE"/>
    <w:rsid w:val="008B0B24"/>
    <w:rsid w:val="008B62B0"/>
    <w:rsid w:val="008C1A9C"/>
    <w:rsid w:val="008E2ABF"/>
    <w:rsid w:val="008F02D8"/>
    <w:rsid w:val="009125B4"/>
    <w:rsid w:val="00925BDC"/>
    <w:rsid w:val="00933B3D"/>
    <w:rsid w:val="00935F56"/>
    <w:rsid w:val="00942ADA"/>
    <w:rsid w:val="0094427E"/>
    <w:rsid w:val="00947D7E"/>
    <w:rsid w:val="00950B14"/>
    <w:rsid w:val="00952774"/>
    <w:rsid w:val="00962664"/>
    <w:rsid w:val="0098382A"/>
    <w:rsid w:val="00985F61"/>
    <w:rsid w:val="009A5DE5"/>
    <w:rsid w:val="009B2A6C"/>
    <w:rsid w:val="009C3587"/>
    <w:rsid w:val="009D17E5"/>
    <w:rsid w:val="00A00208"/>
    <w:rsid w:val="00A0577B"/>
    <w:rsid w:val="00A11A82"/>
    <w:rsid w:val="00A36044"/>
    <w:rsid w:val="00A42E77"/>
    <w:rsid w:val="00A54831"/>
    <w:rsid w:val="00AB729C"/>
    <w:rsid w:val="00AC1775"/>
    <w:rsid w:val="00AC40FE"/>
    <w:rsid w:val="00AD6867"/>
    <w:rsid w:val="00AE02C7"/>
    <w:rsid w:val="00AF7CA9"/>
    <w:rsid w:val="00B056CB"/>
    <w:rsid w:val="00B13F6D"/>
    <w:rsid w:val="00B23706"/>
    <w:rsid w:val="00B27403"/>
    <w:rsid w:val="00B328BA"/>
    <w:rsid w:val="00B34654"/>
    <w:rsid w:val="00B34E08"/>
    <w:rsid w:val="00B710F6"/>
    <w:rsid w:val="00B7285A"/>
    <w:rsid w:val="00B8272E"/>
    <w:rsid w:val="00B84734"/>
    <w:rsid w:val="00B95A75"/>
    <w:rsid w:val="00BA3416"/>
    <w:rsid w:val="00BA706E"/>
    <w:rsid w:val="00BD0F69"/>
    <w:rsid w:val="00BD5400"/>
    <w:rsid w:val="00BD6067"/>
    <w:rsid w:val="00BE6575"/>
    <w:rsid w:val="00C002A1"/>
    <w:rsid w:val="00C11B2F"/>
    <w:rsid w:val="00C2752C"/>
    <w:rsid w:val="00C3577E"/>
    <w:rsid w:val="00C43B2E"/>
    <w:rsid w:val="00C57107"/>
    <w:rsid w:val="00C9357A"/>
    <w:rsid w:val="00C9615C"/>
    <w:rsid w:val="00CB18B0"/>
    <w:rsid w:val="00CB45A6"/>
    <w:rsid w:val="00CD1122"/>
    <w:rsid w:val="00CD1DF6"/>
    <w:rsid w:val="00CD3270"/>
    <w:rsid w:val="00CE5461"/>
    <w:rsid w:val="00CE59E8"/>
    <w:rsid w:val="00CF756F"/>
    <w:rsid w:val="00D27D15"/>
    <w:rsid w:val="00D30B81"/>
    <w:rsid w:val="00D40F32"/>
    <w:rsid w:val="00D44FB7"/>
    <w:rsid w:val="00D518CC"/>
    <w:rsid w:val="00D53C51"/>
    <w:rsid w:val="00D5783C"/>
    <w:rsid w:val="00D57E25"/>
    <w:rsid w:val="00D624D8"/>
    <w:rsid w:val="00D70B66"/>
    <w:rsid w:val="00D72976"/>
    <w:rsid w:val="00D916D3"/>
    <w:rsid w:val="00DA3262"/>
    <w:rsid w:val="00DA3DC1"/>
    <w:rsid w:val="00DA4627"/>
    <w:rsid w:val="00DD4C53"/>
    <w:rsid w:val="00DE5346"/>
    <w:rsid w:val="00DF48AA"/>
    <w:rsid w:val="00E042A6"/>
    <w:rsid w:val="00E05A0A"/>
    <w:rsid w:val="00E14168"/>
    <w:rsid w:val="00E30779"/>
    <w:rsid w:val="00E33723"/>
    <w:rsid w:val="00E52813"/>
    <w:rsid w:val="00E71557"/>
    <w:rsid w:val="00E85BAD"/>
    <w:rsid w:val="00E85CBE"/>
    <w:rsid w:val="00EB603E"/>
    <w:rsid w:val="00ED050C"/>
    <w:rsid w:val="00F3581A"/>
    <w:rsid w:val="00F41CC2"/>
    <w:rsid w:val="00F420C6"/>
    <w:rsid w:val="00F4444D"/>
    <w:rsid w:val="00F44C0A"/>
    <w:rsid w:val="00F52C39"/>
    <w:rsid w:val="00F623B0"/>
    <w:rsid w:val="00F732A9"/>
    <w:rsid w:val="00F83617"/>
    <w:rsid w:val="00F87984"/>
    <w:rsid w:val="00F87A80"/>
    <w:rsid w:val="00F93CCA"/>
    <w:rsid w:val="00FB4AD5"/>
    <w:rsid w:val="00FB52A6"/>
    <w:rsid w:val="00FC13A8"/>
    <w:rsid w:val="00FC24C3"/>
    <w:rsid w:val="00FC58DB"/>
    <w:rsid w:val="00FD2C0A"/>
    <w:rsid w:val="00FD31F9"/>
    <w:rsid w:val="00FF113C"/>
    <w:rsid w:val="00FF11CF"/>
    <w:rsid w:val="00FF4330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DE4784"/>
  <w15:chartTrackingRefBased/>
  <w15:docId w15:val="{FEFFCA1A-EC54-4458-98F2-F8632670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spacing w:before="5" w:after="5"/>
      <w:jc w:val="right"/>
    </w:pPr>
    <w:rPr>
      <w:i/>
      <w:color w:val="000000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color w:val="0000FF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4z0">
    <w:name w:val="WW8Num1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">
    <w:name w:val="Основной шрифт абзаца1"/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color w:val="000000"/>
      <w:lang w:val="uk-U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character" w:customStyle="1" w:styleId="a7">
    <w:name w:val="! ТХТ Знак"/>
    <w:rPr>
      <w:color w:val="000000"/>
      <w:sz w:val="28"/>
      <w:szCs w:val="28"/>
      <w:lang w:val="uk-UA" w:eastAsia="ar-SA" w:bidi="ar-SA"/>
    </w:rPr>
  </w:style>
  <w:style w:type="character" w:styleId="a8">
    <w:name w:val="endnote reference"/>
    <w:rPr>
      <w:vertAlign w:val="superscript"/>
    </w:rPr>
  </w:style>
  <w:style w:type="character" w:styleId="a9">
    <w:name w:val="footnote reference"/>
    <w:rPr>
      <w:vertAlign w:val="superscript"/>
    </w:rPr>
  </w:style>
  <w:style w:type="paragraph" w:customStyle="1" w:styleId="aa">
    <w:name w:val="Заголовок"/>
    <w:basedOn w:val="a0"/>
    <w:next w:val="a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b">
    <w:name w:val="Body Text"/>
    <w:basedOn w:val="a0"/>
    <w:pPr>
      <w:spacing w:before="0" w:after="120"/>
    </w:pPr>
  </w:style>
  <w:style w:type="paragraph" w:styleId="ac">
    <w:name w:val="List"/>
    <w:basedOn w:val="ab"/>
    <w:rPr>
      <w:rFonts w:cs="Mangal"/>
    </w:rPr>
  </w:style>
  <w:style w:type="paragraph" w:customStyle="1" w:styleId="10">
    <w:name w:val="Название1"/>
    <w:basedOn w:val="a0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11">
    <w:name w:val="Указатель1"/>
    <w:basedOn w:val="a0"/>
    <w:pPr>
      <w:suppressLineNumbers/>
    </w:pPr>
    <w:rPr>
      <w:rFonts w:cs="Mangal"/>
    </w:rPr>
  </w:style>
  <w:style w:type="paragraph" w:styleId="ad">
    <w:name w:val="header"/>
    <w:link w:val="ae"/>
    <w:pPr>
      <w:widowControl w:val="0"/>
      <w:suppressAutoHyphens/>
      <w:jc w:val="center"/>
    </w:pPr>
    <w:rPr>
      <w:color w:val="000000"/>
      <w:sz w:val="28"/>
      <w:szCs w:val="28"/>
      <w:lang w:eastAsia="ar-SA"/>
    </w:rPr>
  </w:style>
  <w:style w:type="paragraph" w:styleId="af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0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1">
    <w:name w:val="_розділ"/>
    <w:basedOn w:val="a0"/>
    <w:pPr>
      <w:autoSpaceDE w:val="0"/>
      <w:spacing w:before="360" w:after="20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2">
    <w:name w:val="_стаття"/>
    <w:basedOn w:val="a0"/>
    <w:pPr>
      <w:spacing w:before="360" w:after="180"/>
    </w:pPr>
    <w:rPr>
      <w:b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">
    <w:name w:val="Стиль _стаття + Перед:  12 пт"/>
    <w:basedOn w:val="af2"/>
    <w:pPr>
      <w:spacing w:before="240"/>
    </w:pPr>
    <w:rPr>
      <w:bCs/>
      <w:lang w:val="ru-RU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3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4">
    <w:name w:val="_застереження"/>
    <w:basedOn w:val="a0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5">
    <w:name w:val="_перелік_внутрішній"/>
    <w:basedOn w:val="af3"/>
    <w:pPr>
      <w:widowControl w:val="0"/>
      <w:ind w:left="1446"/>
    </w:pPr>
  </w:style>
  <w:style w:type="paragraph" w:customStyle="1" w:styleId="af6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7">
    <w:name w:val="_глава"/>
    <w:basedOn w:val="a0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8">
    <w:name w:val="_розділ_"/>
    <w:basedOn w:val="a0"/>
    <w:pPr>
      <w:autoSpaceDE w:val="0"/>
      <w:spacing w:before="51" w:after="180"/>
    </w:pPr>
    <w:rPr>
      <w:b/>
      <w:color w:val="000080"/>
      <w:sz w:val="32"/>
      <w:szCs w:val="32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9">
    <w:name w:val="_глава_"/>
    <w:basedOn w:val="af8"/>
    <w:next w:val="afa"/>
    <w:pPr>
      <w:spacing w:before="90"/>
    </w:pPr>
    <w:rPr>
      <w:color w:val="333399"/>
      <w:sz w:val="28"/>
      <w:szCs w:val="28"/>
    </w:rPr>
  </w:style>
  <w:style w:type="paragraph" w:customStyle="1" w:styleId="afa">
    <w:name w:val="_стаття_"/>
    <w:basedOn w:val="af9"/>
    <w:next w:val="a0"/>
    <w:pPr>
      <w:spacing w:before="45" w:after="90"/>
    </w:pPr>
    <w:rPr>
      <w:color w:val="0000FF"/>
    </w:rPr>
  </w:style>
  <w:style w:type="paragraph" w:customStyle="1" w:styleId="del">
    <w:name w:val="_del"/>
    <w:basedOn w:val="a0"/>
    <w:pPr>
      <w:spacing w:before="31" w:after="31"/>
      <w:ind w:firstLine="720"/>
      <w:jc w:val="both"/>
    </w:pPr>
    <w:rPr>
      <w:dstrike/>
      <w:color w:val="auto"/>
      <w:szCs w:val="24"/>
    </w:rPr>
  </w:style>
  <w:style w:type="paragraph" w:customStyle="1" w:styleId="14pt">
    <w:name w:val="Стиль _глава + 14 pt"/>
    <w:basedOn w:val="af7"/>
    <w:pPr>
      <w:widowControl/>
      <w:shd w:val="clear" w:color="auto" w:fill="auto"/>
      <w:autoSpaceDE/>
      <w:spacing w:before="40" w:after="180"/>
    </w:pPr>
    <w:rPr>
      <w:bCs w:val="0"/>
      <w:lang w:val="ru-RU"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0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b">
    <w:name w:val="_розді_"/>
    <w:basedOn w:val="a0"/>
    <w:pPr>
      <w:autoSpaceDE w:val="0"/>
      <w:spacing w:before="180" w:after="360"/>
    </w:pPr>
    <w:rPr>
      <w:b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c">
    <w:name w:val="! ТХТ"/>
    <w:pPr>
      <w:widowControl w:val="0"/>
      <w:suppressAutoHyphens/>
      <w:spacing w:before="111" w:after="11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c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d">
    <w:name w:val="_таблиця"/>
    <w:basedOn w:val="afc"/>
    <w:pPr>
      <w:ind w:left="113" w:firstLine="0"/>
      <w:jc w:val="left"/>
    </w:pPr>
  </w:style>
  <w:style w:type="paragraph" w:customStyle="1" w:styleId="afe">
    <w:name w:val="_список_Н"/>
    <w:basedOn w:val="afc"/>
    <w:pPr>
      <w:spacing w:before="11" w:after="11"/>
    </w:pPr>
    <w:rPr>
      <w:szCs w:val="24"/>
    </w:rPr>
  </w:style>
  <w:style w:type="paragraph" w:customStyle="1" w:styleId="aff">
    <w:name w:val="Стиль _список_Н + курсив"/>
    <w:basedOn w:val="afe"/>
    <w:pPr>
      <w:ind w:firstLine="0"/>
    </w:pPr>
    <w:rPr>
      <w:iCs/>
    </w:rPr>
  </w:style>
  <w:style w:type="paragraph" w:customStyle="1" w:styleId="aff0">
    <w:name w:val="_примітка"/>
    <w:basedOn w:val="a0"/>
    <w:pPr>
      <w:ind w:left="4111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f1">
    <w:name w:val="_"/>
    <w:basedOn w:val="a0"/>
    <w:pPr>
      <w:shd w:val="clear" w:color="auto" w:fill="FFFFFF"/>
      <w:autoSpaceDE w:val="0"/>
    </w:pPr>
  </w:style>
  <w:style w:type="paragraph" w:customStyle="1" w:styleId="a">
    <w:name w:val="_список_номер"/>
    <w:basedOn w:val="txtDoc"/>
    <w:pPr>
      <w:numPr>
        <w:numId w:val="1"/>
      </w:numPr>
    </w:pPr>
  </w:style>
  <w:style w:type="paragraph" w:customStyle="1" w:styleId="aff2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3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4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5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6">
    <w:name w:val="_затверджую_"/>
    <w:basedOn w:val="a0"/>
    <w:pPr>
      <w:ind w:left="3969"/>
    </w:pPr>
    <w:rPr>
      <w:b/>
      <w:spacing w:val="20"/>
    </w:rPr>
  </w:style>
  <w:style w:type="paragraph" w:customStyle="1" w:styleId="aff7">
    <w:name w:val="_р_розділ"/>
    <w:basedOn w:val="a0"/>
  </w:style>
  <w:style w:type="paragraph" w:customStyle="1" w:styleId="aff8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9">
    <w:name w:val="_Розділ"/>
    <w:basedOn w:val="a0"/>
    <w:pPr>
      <w:widowControl/>
      <w:shd w:val="clear" w:color="auto" w:fill="FFFFFF"/>
      <w:autoSpaceDE w:val="0"/>
      <w:spacing w:before="611" w:after="191"/>
      <w:ind w:left="1588" w:hanging="1287"/>
    </w:pPr>
    <w:rPr>
      <w:b/>
      <w:color w:val="000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a">
    <w:name w:val="_Глава"/>
    <w:basedOn w:val="a0"/>
    <w:pPr>
      <w:widowControl/>
      <w:shd w:val="clear" w:color="auto" w:fill="FFFFFF"/>
      <w:autoSpaceDE w:val="0"/>
      <w:spacing w:before="311" w:after="191"/>
      <w:ind w:left="1746" w:hanging="1287"/>
    </w:pPr>
    <w:rPr>
      <w:b/>
      <w:color w:val="0000FF"/>
      <w:sz w:val="34"/>
      <w:szCs w:val="34"/>
    </w:rPr>
  </w:style>
  <w:style w:type="paragraph" w:customStyle="1" w:styleId="affb">
    <w:name w:val="_Стаття"/>
    <w:basedOn w:val="a0"/>
    <w:pPr>
      <w:shd w:val="clear" w:color="auto" w:fill="FFFFFF"/>
      <w:autoSpaceDE w:val="0"/>
      <w:spacing w:before="311" w:after="111"/>
      <w:ind w:left="1724" w:hanging="1287"/>
    </w:pPr>
    <w:rPr>
      <w:b/>
      <w:color w:val="0000FF"/>
      <w:sz w:val="32"/>
      <w:szCs w:val="32"/>
    </w:rPr>
  </w:style>
  <w:style w:type="paragraph" w:customStyle="1" w:styleId="affc">
    <w:name w:val="_Текст"/>
    <w:basedOn w:val="a0"/>
    <w:pPr>
      <w:shd w:val="clear" w:color="auto" w:fill="FFFFFF"/>
      <w:autoSpaceDE w:val="0"/>
      <w:spacing w:before="11" w:after="11"/>
      <w:ind w:right="34"/>
    </w:pPr>
  </w:style>
  <w:style w:type="paragraph" w:customStyle="1" w:styleId="affd">
    <w:name w:val="_Список_"/>
    <w:basedOn w:val="affc"/>
    <w:pPr>
      <w:spacing w:before="51" w:after="51"/>
      <w:ind w:left="1571" w:right="0"/>
    </w:pPr>
  </w:style>
  <w:style w:type="paragraph" w:customStyle="1" w:styleId="275">
    <w:name w:val="Стиль _Список_ + Слева:  275 см"/>
    <w:basedOn w:val="affd"/>
  </w:style>
  <w:style w:type="paragraph" w:customStyle="1" w:styleId="affe">
    <w:name w:val="_миша_"/>
    <w:basedOn w:val="affc"/>
    <w:pPr>
      <w:spacing w:before="0" w:after="131"/>
      <w:ind w:right="0"/>
    </w:pPr>
    <w:rPr>
      <w:b/>
      <w:color w:val="3366FF"/>
    </w:rPr>
  </w:style>
  <w:style w:type="paragraph" w:customStyle="1" w:styleId="14pt127">
    <w:name w:val="Стиль 14 pt по ширине Первая строка:  127 см"/>
    <w:basedOn w:val="a0"/>
    <w:pPr>
      <w:spacing w:before="111" w:after="111"/>
    </w:pPr>
  </w:style>
  <w:style w:type="paragraph" w:customStyle="1" w:styleId="20">
    <w:name w:val="Стиль Основной текст с отступом 2"/>
    <w:basedOn w:val="a0"/>
    <w:pPr>
      <w:spacing w:before="111" w:after="111"/>
    </w:pPr>
  </w:style>
  <w:style w:type="paragraph" w:customStyle="1" w:styleId="StyleZakonu14pt0950">
    <w:name w:val="Стиль StyleZakonu + 14 pt Первая строка:  095 см После:  0 пт М..."/>
    <w:basedOn w:val="a0"/>
    <w:pPr>
      <w:spacing w:before="111" w:after="111"/>
    </w:pPr>
    <w:rPr>
      <w:szCs w:val="24"/>
    </w:rPr>
  </w:style>
  <w:style w:type="paragraph" w:customStyle="1" w:styleId="afff">
    <w:name w:val="_підпункт_"/>
    <w:basedOn w:val="afc"/>
    <w:pPr>
      <w:spacing w:before="51" w:after="51" w:line="400" w:lineRule="exact"/>
    </w:pPr>
  </w:style>
  <w:style w:type="paragraph" w:customStyle="1" w:styleId="afff0">
    <w:name w:val="_стаття_проекту_"/>
    <w:basedOn w:val="a0"/>
    <w:pPr>
      <w:spacing w:before="200" w:after="60"/>
    </w:pPr>
    <w:rPr>
      <w:color w:val="000080"/>
      <w:w w:val="95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ff1">
    <w:name w:val="_ЧАСТЬ_"/>
    <w:basedOn w:val="a0"/>
    <w:pPr>
      <w:spacing w:before="0" w:after="248"/>
      <w:ind w:firstLine="153"/>
    </w:pPr>
    <w:rPr>
      <w:b/>
      <w:color w:val="008000"/>
      <w:sz w:val="36"/>
      <w:lang w:val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f">
    <w:name w:val="_Ref_"/>
    <w:basedOn w:val="a0"/>
    <w:pPr>
      <w:widowControl/>
      <w:shd w:val="clear" w:color="auto" w:fill="FFFF00"/>
      <w:spacing w:before="0" w:after="0"/>
      <w:ind w:firstLine="709"/>
    </w:pPr>
    <w:rPr>
      <w:rFonts w:eastAsia="Calibri"/>
      <w:color w:val="FF0000"/>
    </w:rPr>
  </w:style>
  <w:style w:type="paragraph" w:customStyle="1" w:styleId="afff2">
    <w:name w:val="_номер_розд_"/>
    <w:basedOn w:val="a0"/>
    <w:pPr>
      <w:spacing w:before="200" w:after="100"/>
    </w:pPr>
    <w:rPr>
      <w:b/>
      <w:bCs/>
    </w:rPr>
  </w:style>
  <w:style w:type="paragraph" w:customStyle="1" w:styleId="afff3">
    <w:name w:val="_тхт_"/>
    <w:basedOn w:val="a0"/>
    <w:pPr>
      <w:spacing w:before="0" w:after="0"/>
    </w:pPr>
  </w:style>
  <w:style w:type="paragraph" w:customStyle="1" w:styleId="afff4">
    <w:name w:val="_скр_"/>
    <w:basedOn w:val="afff3"/>
    <w:rPr>
      <w:vanish/>
      <w:color w:val="FF0000"/>
    </w:rPr>
  </w:style>
  <w:style w:type="paragraph" w:customStyle="1" w:styleId="21">
    <w:name w:val="_скр_2_"/>
    <w:basedOn w:val="a0"/>
    <w:pPr>
      <w:widowControl/>
      <w:spacing w:before="0" w:after="0"/>
    </w:pPr>
    <w:rPr>
      <w:vanish/>
      <w:color w:val="FF0000"/>
    </w:rPr>
  </w:style>
  <w:style w:type="paragraph" w:customStyle="1" w:styleId="scrR">
    <w:name w:val="_scr_R"/>
    <w:basedOn w:val="a0"/>
    <w:pPr>
      <w:widowControl/>
      <w:spacing w:before="0" w:after="0"/>
      <w:ind w:firstLine="567"/>
    </w:pPr>
    <w:rPr>
      <w:strike/>
      <w:color w:val="FF0000"/>
      <w:lang w:val="ru-RU"/>
    </w:rPr>
  </w:style>
  <w:style w:type="paragraph" w:styleId="afff5">
    <w:name w:val="endnote text"/>
    <w:basedOn w:val="a0"/>
    <w:rPr>
      <w:sz w:val="20"/>
    </w:rPr>
  </w:style>
  <w:style w:type="paragraph" w:styleId="afff6">
    <w:name w:val="footnote text"/>
    <w:basedOn w:val="a0"/>
    <w:rPr>
      <w:sz w:val="20"/>
    </w:rPr>
  </w:style>
  <w:style w:type="paragraph" w:customStyle="1" w:styleId="Diatxt0">
    <w:name w:val="_Dia_txt"/>
    <w:basedOn w:val="afff5"/>
    <w:pPr>
      <w:spacing w:before="120" w:after="120" w:line="40" w:lineRule="exact"/>
      <w:ind w:left="181" w:hanging="181"/>
      <w:jc w:val="both"/>
    </w:pPr>
    <w:rPr>
      <w:i w:val="0"/>
      <w:color w:val="008000"/>
      <w:sz w:val="22"/>
      <w:szCs w:val="22"/>
    </w:rPr>
  </w:style>
  <w:style w:type="paragraph" w:customStyle="1" w:styleId="afff7">
    <w:name w:val="Содержимое таблицы"/>
    <w:basedOn w:val="a0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table" w:styleId="afff9">
    <w:name w:val="Table Grid"/>
    <w:basedOn w:val="a2"/>
    <w:rsid w:val="00C002A1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page number"/>
    <w:basedOn w:val="a1"/>
    <w:rsid w:val="00585103"/>
  </w:style>
  <w:style w:type="paragraph" w:styleId="afffb">
    <w:name w:val="Balloon Text"/>
    <w:basedOn w:val="a0"/>
    <w:semiHidden/>
    <w:rsid w:val="00BA3416"/>
    <w:rPr>
      <w:rFonts w:ascii="Tahoma" w:hAnsi="Tahoma" w:cs="Tahoma"/>
      <w:sz w:val="16"/>
      <w:szCs w:val="16"/>
    </w:rPr>
  </w:style>
  <w:style w:type="character" w:customStyle="1" w:styleId="ae">
    <w:name w:val="Верхній колонтитул Знак"/>
    <w:link w:val="ad"/>
    <w:rsid w:val="00D27D15"/>
    <w:rPr>
      <w:color w:val="000000"/>
      <w:sz w:val="28"/>
      <w:szCs w:val="28"/>
      <w:lang w:eastAsia="ar-SA"/>
    </w:rPr>
  </w:style>
  <w:style w:type="character" w:customStyle="1" w:styleId="st121">
    <w:name w:val="st121"/>
    <w:uiPriority w:val="99"/>
    <w:rsid w:val="00335B35"/>
    <w:rPr>
      <w:i/>
      <w:iCs/>
      <w:color w:val="000000"/>
    </w:rPr>
  </w:style>
  <w:style w:type="character" w:customStyle="1" w:styleId="st131">
    <w:name w:val="st131"/>
    <w:uiPriority w:val="99"/>
    <w:rsid w:val="00335B35"/>
    <w:rPr>
      <w:i/>
      <w:iCs/>
      <w:color w:val="0000FF"/>
    </w:rPr>
  </w:style>
  <w:style w:type="character" w:customStyle="1" w:styleId="st46">
    <w:name w:val="st46"/>
    <w:uiPriority w:val="99"/>
    <w:rsid w:val="00335B3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2905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Шаблон "чистой страницы"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Олена В. Кисельова</cp:lastModifiedBy>
  <cp:revision>2</cp:revision>
  <cp:lastPrinted>2015-06-09T12:14:00Z</cp:lastPrinted>
  <dcterms:created xsi:type="dcterms:W3CDTF">2016-12-23T09:56:00Z</dcterms:created>
  <dcterms:modified xsi:type="dcterms:W3CDTF">2016-12-23T09:56:00Z</dcterms:modified>
</cp:coreProperties>
</file>