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ІНСТРУКЦІЯ З ОХОРОНИ ПРАЦІ</w:t>
      </w:r>
    </w:p>
    <w:p w:rsidR="00F07635" w:rsidRDefault="00A51DAC"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ДЛЯ </w:t>
      </w:r>
      <w:r w:rsidR="00021E67">
        <w:rPr>
          <w:rFonts w:ascii="Times New Roman" w:eastAsia="Times New Roman" w:hAnsi="Times New Roman" w:cs="Times New Roman"/>
          <w:b/>
          <w:color w:val="000000"/>
          <w:sz w:val="24"/>
          <w:szCs w:val="24"/>
          <w:lang w:val="uk-UA" w:eastAsia="ru-RU"/>
        </w:rPr>
        <w:t>МЕНЕДЖЕРА</w:t>
      </w:r>
    </w:p>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p>
    <w:p w:rsidR="00021E67" w:rsidRPr="00021E67" w:rsidRDefault="00021E67" w:rsidP="00021E67">
      <w:pPr>
        <w:spacing w:after="0" w:line="240" w:lineRule="auto"/>
        <w:jc w:val="center"/>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b/>
          <w:bCs/>
          <w:sz w:val="22"/>
          <w:szCs w:val="22"/>
          <w:lang w:val="uk-UA" w:eastAsia="ru-RU"/>
        </w:rPr>
        <w:t>1. ЗАГАЛЬНІ ВИМОГИ</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1.1. Інструкція з охорони праці встановлює вимоги щодо безпеки діяльності менеджера.</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1.2.  Інструкція з безпеки діяльності є обов’язковою для виконання менеджером вимог з питань охорони праці відповідно до Закону України «Про охорону праці» і Кодексу законів «Про працю» України</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1.3. До роботи допускається особа, яка може виконувати відповідний вид роботи та пройшла навчання та відповідні інструктажі з питань охорони праці, безпеки життєдіяльності.</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1.4. Менеджер проходить навчання з питань охорони праці, безпеки життєдіяльності з наступною перевіркою знань згідно графіку навчань.</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1.5. Відповідальна особа проводить з працівником, який приймається на роботу менеджера з комунікаційних технологій, вступний інструктаж з охорони праці, знайомить з правилами внутрішнього розпорядку, із заходами щодо забезпечення належного рівня пожежної безпеки, санітарними правилами влаштування і утримання приміщення.</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1.6. Перед допуском до роботи менеджер проходить  первинний інструктаж з охорони праці, знайомить його з умовами праці. Повторний (періодичний) інструктаж проводиться один раз на 6 місяців.</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1.7. У разі виконання робіт, які не передбачені трудовою угодою або на які не оформлюються розпорядження чи інші документи, менеджер повинен одержати цільовий інструктаж на робочому місці.</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1.8. Менеджер повинен знати правила пожежної безпеки і вміти користуватися первинними засобами пожежогасіння (вогнегасниками).</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1.9. Менеджер повинен мати навички в наданні першої (долікарської) допомоги.</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1.10. Про виявлені несправності обладнання, устаткування, пристроїв, інші небезпечні прояви та нещасні випадки, які трапилися, менеджер з комунікаційних технологій повинен повідомити роботодавця.</w:t>
      </w:r>
    </w:p>
    <w:p w:rsidR="00021E67" w:rsidRPr="00021E67" w:rsidRDefault="00021E67" w:rsidP="00021E67">
      <w:pPr>
        <w:spacing w:after="0" w:line="240" w:lineRule="auto"/>
        <w:rPr>
          <w:rFonts w:ascii="Times New Roman" w:eastAsia="Times New Roman" w:hAnsi="Times New Roman" w:cs="Times New Roman"/>
          <w:sz w:val="22"/>
          <w:szCs w:val="22"/>
          <w:lang w:val="uk-UA" w:eastAsia="ru-RU"/>
        </w:rPr>
      </w:pPr>
    </w:p>
    <w:p w:rsidR="00021E67" w:rsidRPr="00021E67" w:rsidRDefault="00021E67" w:rsidP="00021E67">
      <w:pPr>
        <w:spacing w:after="0" w:line="240" w:lineRule="auto"/>
        <w:jc w:val="center"/>
        <w:rPr>
          <w:rFonts w:ascii="Times New Roman" w:eastAsia="Times New Roman" w:hAnsi="Times New Roman" w:cs="Times New Roman"/>
          <w:b/>
          <w:sz w:val="22"/>
          <w:szCs w:val="22"/>
          <w:lang w:val="uk-UA" w:eastAsia="ru-RU"/>
        </w:rPr>
      </w:pPr>
      <w:r w:rsidRPr="00021E67">
        <w:rPr>
          <w:rFonts w:ascii="Times New Roman" w:eastAsia="Times New Roman" w:hAnsi="Times New Roman" w:cs="Times New Roman"/>
          <w:b/>
          <w:sz w:val="22"/>
          <w:szCs w:val="22"/>
          <w:lang w:val="uk-UA" w:eastAsia="ru-RU"/>
        </w:rPr>
        <w:t>2. ВИМОГИ БЕЗПЕКИ ПЕРЕД ПОЧАТКОМ РОБОТИ.</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2.1. Оглянути своє робоче місце, приміщення підприємства  з метою усунення виявлених небезпечних для життя та здоров’я факторів.</w:t>
      </w:r>
    </w:p>
    <w:p w:rsidR="00021E67" w:rsidRPr="00021E67" w:rsidRDefault="00021E67" w:rsidP="00021E67">
      <w:pPr>
        <w:spacing w:after="0" w:line="240" w:lineRule="auto"/>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xml:space="preserve">2.2. У разі виявлення порушень або </w:t>
      </w:r>
      <w:proofErr w:type="spellStart"/>
      <w:r w:rsidRPr="00021E67">
        <w:rPr>
          <w:rFonts w:ascii="Times New Roman" w:eastAsia="Times New Roman" w:hAnsi="Times New Roman" w:cs="Times New Roman"/>
          <w:sz w:val="22"/>
          <w:szCs w:val="22"/>
          <w:lang w:val="uk-UA" w:eastAsia="ru-RU"/>
        </w:rPr>
        <w:t>несправностей</w:t>
      </w:r>
      <w:proofErr w:type="spellEnd"/>
      <w:r w:rsidRPr="00021E67">
        <w:rPr>
          <w:rFonts w:ascii="Times New Roman" w:eastAsia="Times New Roman" w:hAnsi="Times New Roman" w:cs="Times New Roman"/>
          <w:sz w:val="22"/>
          <w:szCs w:val="22"/>
          <w:lang w:val="uk-UA" w:eastAsia="ru-RU"/>
        </w:rPr>
        <w:t>, вжити заходів щодо їх усунення, а за потреби - повідомити роботодавця.</w:t>
      </w:r>
    </w:p>
    <w:p w:rsidR="00021E67" w:rsidRPr="00021E67" w:rsidRDefault="00021E67" w:rsidP="00021E67">
      <w:pPr>
        <w:spacing w:after="0" w:line="240" w:lineRule="auto"/>
        <w:rPr>
          <w:rFonts w:ascii="Times New Roman" w:eastAsia="Times New Roman" w:hAnsi="Times New Roman" w:cs="Times New Roman"/>
          <w:sz w:val="22"/>
          <w:szCs w:val="22"/>
          <w:lang w:val="uk-UA" w:eastAsia="ru-RU"/>
        </w:rPr>
      </w:pPr>
    </w:p>
    <w:p w:rsidR="00021E67" w:rsidRPr="00021E67" w:rsidRDefault="00021E67" w:rsidP="00021E67">
      <w:pPr>
        <w:spacing w:after="0" w:line="240" w:lineRule="auto"/>
        <w:jc w:val="center"/>
        <w:rPr>
          <w:rFonts w:ascii="Times New Roman" w:eastAsia="Times New Roman" w:hAnsi="Times New Roman" w:cs="Times New Roman"/>
          <w:b/>
          <w:sz w:val="22"/>
          <w:szCs w:val="22"/>
          <w:lang w:val="uk-UA" w:eastAsia="ru-RU"/>
        </w:rPr>
      </w:pPr>
      <w:r w:rsidRPr="00021E67">
        <w:rPr>
          <w:rFonts w:ascii="Times New Roman" w:eastAsia="Times New Roman" w:hAnsi="Times New Roman" w:cs="Times New Roman"/>
          <w:b/>
          <w:sz w:val="22"/>
          <w:szCs w:val="22"/>
          <w:lang w:val="uk-UA" w:eastAsia="ru-RU"/>
        </w:rPr>
        <w:t>3. ВИМОГИ БЕЗПЕКИ ПІД ЧАС РОБОТИ.</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3.1. Виконувати роботу згідно із своїми функціональними обов’язками.</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3.2. Не залишати без нагляду своє робоче місце, коли обладнання підключено до електромережі (комп’ютер, електроприлади тощо).</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p>
    <w:p w:rsidR="00021E67" w:rsidRPr="00021E67" w:rsidRDefault="00021E67" w:rsidP="00021E67">
      <w:pPr>
        <w:spacing w:after="0" w:line="240" w:lineRule="auto"/>
        <w:jc w:val="center"/>
        <w:rPr>
          <w:rFonts w:ascii="Times New Roman" w:eastAsia="Times New Roman" w:hAnsi="Times New Roman" w:cs="Times New Roman"/>
          <w:b/>
          <w:sz w:val="22"/>
          <w:szCs w:val="22"/>
          <w:lang w:val="uk-UA" w:eastAsia="ru-RU"/>
        </w:rPr>
      </w:pPr>
      <w:r w:rsidRPr="00021E67">
        <w:rPr>
          <w:rFonts w:ascii="Times New Roman" w:eastAsia="Times New Roman" w:hAnsi="Times New Roman" w:cs="Times New Roman"/>
          <w:b/>
          <w:sz w:val="22"/>
          <w:szCs w:val="22"/>
          <w:lang w:val="uk-UA" w:eastAsia="ru-RU"/>
        </w:rPr>
        <w:t>4. ВИМОГИ БЕЗПЕКИ ПІСЛЯ ЗАКІНЧЕННЯ РОБОТИ.</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4.1. Перевірити своє робоче місце.</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4.2. Відключити від електромережі електрообладнання.</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4.3. Закрити вікна.</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4.4. Перевірити справність телефонного зв’язку, наявність усіх ключів приміщень; чи зачинені на ключ усі приміщення, наявність засобів пожежогасіння.</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p>
    <w:p w:rsidR="00021E67" w:rsidRPr="00021E67" w:rsidRDefault="00021E67" w:rsidP="00021E67">
      <w:pPr>
        <w:spacing w:after="0" w:line="240" w:lineRule="auto"/>
        <w:jc w:val="center"/>
        <w:rPr>
          <w:rFonts w:ascii="Times New Roman" w:eastAsia="Times New Roman" w:hAnsi="Times New Roman" w:cs="Times New Roman"/>
          <w:b/>
          <w:sz w:val="22"/>
          <w:szCs w:val="22"/>
          <w:lang w:val="uk-UA" w:eastAsia="ru-RU"/>
        </w:rPr>
      </w:pPr>
      <w:r w:rsidRPr="00021E67">
        <w:rPr>
          <w:rFonts w:ascii="Times New Roman" w:eastAsia="Times New Roman" w:hAnsi="Times New Roman" w:cs="Times New Roman"/>
          <w:b/>
          <w:sz w:val="22"/>
          <w:szCs w:val="22"/>
          <w:lang w:val="uk-UA" w:eastAsia="ru-RU"/>
        </w:rPr>
        <w:t>5. ВИМОГИ БЕЗПЕКИ В АВАРІЙНИХ ТА НЕБЕЗПЕЧНИХ СИТУАЦІЯХ.</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xml:space="preserve">5.1. При виявлені небезпечної ситуації (пожежа, землетрус, радіаційна безпека, неполадки в електрогосподарстві тощо) для власного життя та життя співробітників заспокойтесь і </w:t>
      </w:r>
      <w:proofErr w:type="spellStart"/>
      <w:r w:rsidRPr="00021E67">
        <w:rPr>
          <w:rFonts w:ascii="Times New Roman" w:eastAsia="Times New Roman" w:hAnsi="Times New Roman" w:cs="Times New Roman"/>
          <w:sz w:val="22"/>
          <w:szCs w:val="22"/>
          <w:lang w:val="uk-UA" w:eastAsia="ru-RU"/>
        </w:rPr>
        <w:t>заспокойте</w:t>
      </w:r>
      <w:proofErr w:type="spellEnd"/>
      <w:r w:rsidRPr="00021E67">
        <w:rPr>
          <w:rFonts w:ascii="Times New Roman" w:eastAsia="Times New Roman" w:hAnsi="Times New Roman" w:cs="Times New Roman"/>
          <w:sz w:val="22"/>
          <w:szCs w:val="22"/>
          <w:lang w:val="uk-UA" w:eastAsia="ru-RU"/>
        </w:rPr>
        <w:t xml:space="preserve"> оточуючих. Оцініть важкість аварійної ситуації.</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xml:space="preserve">5.2. Не усувати самому </w:t>
      </w:r>
      <w:proofErr w:type="spellStart"/>
      <w:r w:rsidRPr="00021E67">
        <w:rPr>
          <w:rFonts w:ascii="Times New Roman" w:eastAsia="Times New Roman" w:hAnsi="Times New Roman" w:cs="Times New Roman"/>
          <w:sz w:val="22"/>
          <w:szCs w:val="22"/>
          <w:lang w:val="uk-UA" w:eastAsia="ru-RU"/>
        </w:rPr>
        <w:t>несправностей</w:t>
      </w:r>
      <w:proofErr w:type="spellEnd"/>
      <w:r w:rsidRPr="00021E67">
        <w:rPr>
          <w:rFonts w:ascii="Times New Roman" w:eastAsia="Times New Roman" w:hAnsi="Times New Roman" w:cs="Times New Roman"/>
          <w:sz w:val="22"/>
          <w:szCs w:val="22"/>
          <w:lang w:val="uk-UA" w:eastAsia="ru-RU"/>
        </w:rPr>
        <w:t xml:space="preserve"> електромережі та електрообладнання, а вимкнути загальне електропостачання</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5.3. При виявленні пожежі  менеджер з комунікаційних технологій зобов’язаний негайно викликати пожежну частину, повідомити роботодавця.</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lastRenderedPageBreak/>
        <w:t>5.4. Вжити заходів згідно з планом евакуації на випадок пожежі, виробничих та природних явищ та вивести працівників у безпечне місце. Організувати роботу щодо збереження  майна та цінних паперів.</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5.5. При появі сторонньої особи, яка застосовує протиправні дії щодо безпеки життєдіяльності оточуючих, викликати поліцію.</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5.6. У випадку травмування працівників або клієнтів під час роботи необхідно викликати швидку допомогу або за потреби надати першу долікарську допомогу, за необхідності створити комісію по розслідування нещасного випадку, видати акт встановленого зразка, наказ про підсумки розслідування, повідомлення про наслідки нещасного випадку.</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5.7. При наданні першої долікарської допомоги починати з оцінки загального стану потерпілого і на підставі цього скласти думку про характер пошкодження. У разі різкого порушення або відсутності дихання, зупинки серця негайно зробити штучне дихання та зовнішній масаж серця, викликати швидку медичну допомогу.</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5.8.. Дії при ураженні електричним струмом:</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необхідно звільнити потерпілого від дії електричного струму, відключивши електрообладнання від джерела живлення, а при неможливості відключення - відтягнути його від струмоведучих частин за одяг або застосувавши підручний ізоляційний матеріал;</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xml:space="preserve">• за відсутності у потерпілого дихання і пульсу необхідно робити йому штучне дихання і непрямий (зовнішній) масаж серця, звернувши увагу на зіниці. Розширені зіниці свідчать про різке погіршення кровообігу </w:t>
      </w:r>
      <w:proofErr w:type="spellStart"/>
      <w:r w:rsidRPr="00021E67">
        <w:rPr>
          <w:rFonts w:ascii="Times New Roman" w:eastAsia="Times New Roman" w:hAnsi="Times New Roman" w:cs="Times New Roman"/>
          <w:sz w:val="22"/>
          <w:szCs w:val="22"/>
          <w:lang w:val="uk-UA" w:eastAsia="ru-RU"/>
        </w:rPr>
        <w:t>мізку</w:t>
      </w:r>
      <w:proofErr w:type="spellEnd"/>
      <w:r w:rsidRPr="00021E67">
        <w:rPr>
          <w:rFonts w:ascii="Times New Roman" w:eastAsia="Times New Roman" w:hAnsi="Times New Roman" w:cs="Times New Roman"/>
          <w:sz w:val="22"/>
          <w:szCs w:val="22"/>
          <w:lang w:val="uk-UA" w:eastAsia="ru-RU"/>
        </w:rPr>
        <w:t>. При такому стані оживлення необхідно починати негайно, після чого викликати швидку медичну допомогу.</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5.9. Дії при пораненні:</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для надання першої допомоги при пораненні необхідно розкрити індивідуальний пакет, накласти на рану стерильний перев’язувальний матеріал і зав’язати її бинтом;</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якщо індивідуального пакету немає, то для перев’язки необхідно використати чисту носову хустинку, чисту полотняну ганчірку тощо. На те місце ганчірки, що приходиться безпосередньо на рану, бажано накапати декілька капель настойки йоду, щоб одержати пляму розміром більше рани, а після цього накласти ганчірку на рану.</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5.10. Дії при переломах, вивихах, ударах, розтягненні:</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при переломах і вивихах кінцівок необхідно пошкоджену кінцівку укріпити шиною, фанерною пластинкою, палицею, картоном або іншим подібним предметом. Пошкоджену руку можна також підвісити за допомогою перев’язки або хустки до шиї і прибинтувати до тулуба;</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при передбачуваному переломі черепа (несвідомий стан після удару голови, кровотеча з вух або рота) необхідно прикласти до голови холодний предмет (грілку з льодом або снігом, чи холодною водою) або зробити холодну примочку;</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при підозрі перелому хребта необхідно потерпілого покласти на дошку, не підіймаючи його, чи повернути потерпілого на живіт обличчям у низ, наглядаючи при цьому, щоб тулуб не перегинався з метою уникнення ушкодження спинного мозку;</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xml:space="preserve">• при переломі </w:t>
      </w:r>
      <w:proofErr w:type="spellStart"/>
      <w:r w:rsidRPr="00021E67">
        <w:rPr>
          <w:rFonts w:ascii="Times New Roman" w:eastAsia="Times New Roman" w:hAnsi="Times New Roman" w:cs="Times New Roman"/>
          <w:sz w:val="22"/>
          <w:szCs w:val="22"/>
          <w:lang w:val="uk-UA" w:eastAsia="ru-RU"/>
        </w:rPr>
        <w:t>ребер</w:t>
      </w:r>
      <w:proofErr w:type="spellEnd"/>
      <w:r w:rsidRPr="00021E67">
        <w:rPr>
          <w:rFonts w:ascii="Times New Roman" w:eastAsia="Times New Roman" w:hAnsi="Times New Roman" w:cs="Times New Roman"/>
          <w:sz w:val="22"/>
          <w:szCs w:val="22"/>
          <w:lang w:val="uk-UA" w:eastAsia="ru-RU"/>
        </w:rPr>
        <w:t>, ознакою якого є біль при диханні, кашлю, чханні, рухах необхідно туго забинтувати груди чи стягнути їх рушником під час видиху.</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xml:space="preserve">5.11.  Дії при теплових </w:t>
      </w:r>
      <w:proofErr w:type="spellStart"/>
      <w:r w:rsidRPr="00021E67">
        <w:rPr>
          <w:rFonts w:ascii="Times New Roman" w:eastAsia="Times New Roman" w:hAnsi="Times New Roman" w:cs="Times New Roman"/>
          <w:sz w:val="22"/>
          <w:szCs w:val="22"/>
          <w:lang w:val="uk-UA" w:eastAsia="ru-RU"/>
        </w:rPr>
        <w:t>опіках</w:t>
      </w:r>
      <w:proofErr w:type="spellEnd"/>
      <w:r w:rsidRPr="00021E67">
        <w:rPr>
          <w:rFonts w:ascii="Times New Roman" w:eastAsia="Times New Roman" w:hAnsi="Times New Roman" w:cs="Times New Roman"/>
          <w:sz w:val="22"/>
          <w:szCs w:val="22"/>
          <w:lang w:val="uk-UA" w:eastAsia="ru-RU"/>
        </w:rPr>
        <w:t>:</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xml:space="preserve">• при </w:t>
      </w:r>
      <w:proofErr w:type="spellStart"/>
      <w:r w:rsidRPr="00021E67">
        <w:rPr>
          <w:rFonts w:ascii="Times New Roman" w:eastAsia="Times New Roman" w:hAnsi="Times New Roman" w:cs="Times New Roman"/>
          <w:sz w:val="22"/>
          <w:szCs w:val="22"/>
          <w:lang w:val="uk-UA" w:eastAsia="ru-RU"/>
        </w:rPr>
        <w:t>опіках</w:t>
      </w:r>
      <w:proofErr w:type="spellEnd"/>
      <w:r w:rsidRPr="00021E67">
        <w:rPr>
          <w:rFonts w:ascii="Times New Roman" w:eastAsia="Times New Roman" w:hAnsi="Times New Roman" w:cs="Times New Roman"/>
          <w:sz w:val="22"/>
          <w:szCs w:val="22"/>
          <w:lang w:val="uk-UA" w:eastAsia="ru-RU"/>
        </w:rPr>
        <w:t xml:space="preserve"> вогнем,- парою, гарячими предметами ні в якому разі не можна відкривати пухирі, які утворюються, та перев’язувати опіки бинтом;</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xml:space="preserve">• при </w:t>
      </w:r>
      <w:proofErr w:type="spellStart"/>
      <w:r w:rsidRPr="00021E67">
        <w:rPr>
          <w:rFonts w:ascii="Times New Roman" w:eastAsia="Times New Roman" w:hAnsi="Times New Roman" w:cs="Times New Roman"/>
          <w:sz w:val="22"/>
          <w:szCs w:val="22"/>
          <w:lang w:val="uk-UA" w:eastAsia="ru-RU"/>
        </w:rPr>
        <w:t>опіках</w:t>
      </w:r>
      <w:proofErr w:type="spellEnd"/>
      <w:r w:rsidRPr="00021E67">
        <w:rPr>
          <w:rFonts w:ascii="Times New Roman" w:eastAsia="Times New Roman" w:hAnsi="Times New Roman" w:cs="Times New Roman"/>
          <w:sz w:val="22"/>
          <w:szCs w:val="22"/>
          <w:lang w:val="uk-UA" w:eastAsia="ru-RU"/>
        </w:rPr>
        <w:t xml:space="preserve"> першого ступеня (почервоніння) обпечене місце обробляють </w:t>
      </w:r>
      <w:proofErr w:type="spellStart"/>
      <w:r w:rsidRPr="00021E67">
        <w:rPr>
          <w:rFonts w:ascii="Times New Roman" w:eastAsia="Times New Roman" w:hAnsi="Times New Roman" w:cs="Times New Roman"/>
          <w:sz w:val="22"/>
          <w:szCs w:val="22"/>
          <w:lang w:val="uk-UA" w:eastAsia="ru-RU"/>
        </w:rPr>
        <w:t>ватою</w:t>
      </w:r>
      <w:proofErr w:type="spellEnd"/>
      <w:r w:rsidRPr="00021E67">
        <w:rPr>
          <w:rFonts w:ascii="Times New Roman" w:eastAsia="Times New Roman" w:hAnsi="Times New Roman" w:cs="Times New Roman"/>
          <w:sz w:val="22"/>
          <w:szCs w:val="22"/>
          <w:lang w:val="uk-UA" w:eastAsia="ru-RU"/>
        </w:rPr>
        <w:t xml:space="preserve">, змоченою етиловим спиртом; при </w:t>
      </w:r>
      <w:proofErr w:type="spellStart"/>
      <w:r w:rsidRPr="00021E67">
        <w:rPr>
          <w:rFonts w:ascii="Times New Roman" w:eastAsia="Times New Roman" w:hAnsi="Times New Roman" w:cs="Times New Roman"/>
          <w:sz w:val="22"/>
          <w:szCs w:val="22"/>
          <w:lang w:val="uk-UA" w:eastAsia="ru-RU"/>
        </w:rPr>
        <w:t>опіках</w:t>
      </w:r>
      <w:proofErr w:type="spellEnd"/>
      <w:r w:rsidRPr="00021E67">
        <w:rPr>
          <w:rFonts w:ascii="Times New Roman" w:eastAsia="Times New Roman" w:hAnsi="Times New Roman" w:cs="Times New Roman"/>
          <w:sz w:val="22"/>
          <w:szCs w:val="22"/>
          <w:lang w:val="uk-UA" w:eastAsia="ru-RU"/>
        </w:rPr>
        <w:t xml:space="preserve"> другого ступеня (пухирі) обпечене місце обробляють спиртом, 3 % марганцевим розчином або 4 % розчином таніну;</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xml:space="preserve">• при </w:t>
      </w:r>
      <w:proofErr w:type="spellStart"/>
      <w:r w:rsidRPr="00021E67">
        <w:rPr>
          <w:rFonts w:ascii="Times New Roman" w:eastAsia="Times New Roman" w:hAnsi="Times New Roman" w:cs="Times New Roman"/>
          <w:sz w:val="22"/>
          <w:szCs w:val="22"/>
          <w:lang w:val="uk-UA" w:eastAsia="ru-RU"/>
        </w:rPr>
        <w:t>опіках</w:t>
      </w:r>
      <w:proofErr w:type="spellEnd"/>
      <w:r w:rsidRPr="00021E67">
        <w:rPr>
          <w:rFonts w:ascii="Times New Roman" w:eastAsia="Times New Roman" w:hAnsi="Times New Roman" w:cs="Times New Roman"/>
          <w:sz w:val="22"/>
          <w:szCs w:val="22"/>
          <w:lang w:val="uk-UA" w:eastAsia="ru-RU"/>
        </w:rPr>
        <w:t xml:space="preserve"> третього ступеня (зруйнування шкіряної тканини) накривають рану стерильною пов’язкою та викликають лікаря.</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5.12. Дії при кровотечі:</w:t>
      </w:r>
    </w:p>
    <w:p w:rsidR="00021E67" w:rsidRPr="00021E67" w:rsidRDefault="00021E67" w:rsidP="00021E67">
      <w:pPr>
        <w:spacing w:after="0" w:line="240" w:lineRule="auto"/>
        <w:jc w:val="both"/>
        <w:rPr>
          <w:rFonts w:ascii="Times New Roman" w:eastAsia="Times New Roman" w:hAnsi="Times New Roman" w:cs="Times New Roman"/>
          <w:sz w:val="22"/>
          <w:szCs w:val="22"/>
          <w:lang w:val="uk-UA" w:eastAsia="ru-RU"/>
        </w:rPr>
      </w:pPr>
      <w:r w:rsidRPr="00021E67">
        <w:rPr>
          <w:rFonts w:ascii="Times New Roman" w:eastAsia="Times New Roman" w:hAnsi="Times New Roman" w:cs="Times New Roman"/>
          <w:sz w:val="22"/>
          <w:szCs w:val="22"/>
          <w:lang w:val="uk-UA" w:eastAsia="ru-RU"/>
        </w:rPr>
        <w:t>• для того, щоб зупинити кровотечу, необхідно підняти поранену кінцівку вверх, кровоточиву рану закрити перев’язувальним матеріалом (із пакета), складеним у клубочок, придавити її зверху, не торкаючись самої рани, потримати протягом 4</w:t>
      </w:r>
    </w:p>
    <w:p w:rsidR="00F07635" w:rsidRPr="00F07635" w:rsidRDefault="00021E67" w:rsidP="00021E67">
      <w:pPr>
        <w:spacing w:after="0" w:line="240" w:lineRule="auto"/>
        <w:jc w:val="both"/>
        <w:rPr>
          <w:rFonts w:ascii="Times New Roman" w:eastAsia="Times New Roman" w:hAnsi="Times New Roman" w:cs="Times New Roman"/>
          <w:sz w:val="24"/>
          <w:szCs w:val="24"/>
          <w:lang w:val="uk-UA" w:eastAsia="ru-RU"/>
        </w:rPr>
      </w:pPr>
      <w:r w:rsidRPr="00021E67">
        <w:rPr>
          <w:rFonts w:ascii="Times New Roman" w:eastAsia="Times New Roman" w:hAnsi="Times New Roman" w:cs="Times New Roman"/>
          <w:sz w:val="22"/>
          <w:szCs w:val="22"/>
          <w:lang w:val="uk-UA" w:eastAsia="ru-RU"/>
        </w:rPr>
        <w:t>• при сильній кровотечі, яку не можна зупинити пов’язкою, застосовується здавлювання кровоносних судин, які живлять поранену область, за допомогою згинання кінцівок у суглобах, а також пальцями, джгутом або закруткою; при великій кровотечі необхідно терміново викликати лікаря.</w:t>
      </w:r>
      <w:bookmarkStart w:id="0" w:name="_GoBack"/>
      <w:bookmarkEnd w:id="0"/>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2618"/>
        <w:gridCol w:w="1602"/>
        <w:gridCol w:w="2795"/>
        <w:gridCol w:w="2340"/>
      </w:tblGrid>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lastRenderedPageBreak/>
              <w:t>Затверджено: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77"/>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Д</w:t>
            </w:r>
            <w:r w:rsidRPr="00F07635">
              <w:rPr>
                <w:rFonts w:ascii="Times New Roman" w:eastAsia="Times New Roman" w:hAnsi="Times New Roman" w:cs="Times New Roman"/>
                <w:sz w:val="20"/>
                <w:szCs w:val="20"/>
                <w:lang w:val="uk-UA" w:eastAsia="ru-RU"/>
              </w:rPr>
              <w:t>иректор</w:t>
            </w: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w:t>
            </w:r>
          </w:p>
          <w:p w:rsidR="00F07635" w:rsidRPr="00F07635" w:rsidRDefault="00F07635" w:rsidP="00F07635">
            <w:pPr>
              <w:spacing w:after="0" w:line="240" w:lineRule="auto"/>
              <w:jc w:val="center"/>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w:t>
            </w:r>
            <w:r w:rsidRPr="00F07635">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sz w:val="20"/>
                <w:szCs w:val="20"/>
                <w:lang w:val="uk-UA" w:eastAsia="ru-RU"/>
              </w:rPr>
              <w:t>___________</w:t>
            </w:r>
            <w:r w:rsidRPr="00F07635">
              <w:rPr>
                <w:rFonts w:ascii="Times New Roman" w:eastAsia="Times New Roman" w:hAnsi="Times New Roman" w:cs="Times New Roman"/>
                <w:sz w:val="20"/>
                <w:szCs w:val="20"/>
                <w:lang w:val="uk-UA" w:eastAsia="ru-RU"/>
              </w:rPr>
              <w:t xml:space="preserve"> 2017 р.</w:t>
            </w:r>
          </w:p>
        </w:tc>
      </w:tr>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Погоджено: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91"/>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lang w:val="uk-UA" w:eastAsia="ru-RU"/>
              </w:rPr>
              <w:t>Служба охорони праці</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____________________________</w:t>
            </w:r>
          </w:p>
          <w:p w:rsidR="00F07635" w:rsidRPr="00F07635" w:rsidRDefault="00F07635" w:rsidP="00F07635">
            <w:pPr>
              <w:spacing w:after="0" w:line="240" w:lineRule="auto"/>
              <w:jc w:val="center"/>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20441E"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«____</w:t>
            </w:r>
            <w:r w:rsidR="00F07635">
              <w:rPr>
                <w:rFonts w:ascii="Times New Roman" w:eastAsia="Times New Roman" w:hAnsi="Times New Roman" w:cs="Times New Roman"/>
                <w:sz w:val="20"/>
                <w:szCs w:val="20"/>
                <w:lang w:val="uk-UA" w:eastAsia="ru-RU"/>
              </w:rPr>
              <w:t>» ________</w:t>
            </w:r>
            <w:r w:rsidR="00F07635" w:rsidRPr="00F07635">
              <w:rPr>
                <w:rFonts w:ascii="Times New Roman" w:eastAsia="Times New Roman" w:hAnsi="Times New Roman" w:cs="Times New Roman"/>
                <w:sz w:val="20"/>
                <w:szCs w:val="20"/>
                <w:lang w:val="uk-UA" w:eastAsia="ru-RU"/>
              </w:rPr>
              <w:t xml:space="preserve">  2017 р</w:t>
            </w:r>
          </w:p>
        </w:tc>
      </w:tr>
    </w:tbl>
    <w:p w:rsidR="0050731E" w:rsidRPr="00F07635" w:rsidRDefault="0050731E">
      <w:pPr>
        <w:rPr>
          <w:lang w:val="uk-UA"/>
        </w:rPr>
      </w:pPr>
    </w:p>
    <w:sectPr w:rsidR="0050731E" w:rsidRPr="00F07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62192"/>
    <w:multiLevelType w:val="hybridMultilevel"/>
    <w:tmpl w:val="719273C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35"/>
    <w:rsid w:val="00021E67"/>
    <w:rsid w:val="001045AA"/>
    <w:rsid w:val="001958EB"/>
    <w:rsid w:val="001F1ADE"/>
    <w:rsid w:val="0020441E"/>
    <w:rsid w:val="0050731E"/>
    <w:rsid w:val="00647E7A"/>
    <w:rsid w:val="00A51DAC"/>
    <w:rsid w:val="00F0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12C27-3E05-44D7-B3A6-B7A6DAB5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6312</Characters>
  <Application>Microsoft Office Word</Application>
  <DocSecurity>0</DocSecurity>
  <Lines>52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2017-12-28T19:11:00Z</dcterms:created>
  <dcterms:modified xsi:type="dcterms:W3CDTF">2017-12-28T19:11:00Z</dcterms:modified>
</cp:coreProperties>
</file>